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1E38A" w14:textId="77777777" w:rsidR="00656C1C" w:rsidRPr="009504C4" w:rsidRDefault="00E72BDA" w:rsidP="00FD0C89">
      <w:pPr>
        <w:spacing w:after="0" w:line="240" w:lineRule="auto"/>
        <w:rPr>
          <w:rFonts w:ascii="Garamond Premr Pro" w:hAnsi="Garamond Premr Pro"/>
        </w:rPr>
      </w:pPr>
      <w:r w:rsidRPr="009504C4">
        <w:rPr>
          <w:rFonts w:ascii="Garamond Premr Pro" w:hAnsi="Garamond Premr Pro"/>
        </w:rPr>
        <w:t>FOR IMMEDIATE RELEASE</w:t>
      </w:r>
    </w:p>
    <w:p w14:paraId="31D2E87F" w14:textId="77777777" w:rsidR="00FD0C89" w:rsidRPr="009504C4" w:rsidRDefault="00FD0C89" w:rsidP="00FD0C89">
      <w:pPr>
        <w:spacing w:after="0" w:line="240" w:lineRule="auto"/>
        <w:rPr>
          <w:rFonts w:ascii="Garamond Premr Pro" w:hAnsi="Garamond Premr Pro"/>
        </w:rPr>
      </w:pPr>
    </w:p>
    <w:p w14:paraId="032E0EEF" w14:textId="77777777" w:rsidR="009504C4" w:rsidRPr="009504C4" w:rsidRDefault="009504C4" w:rsidP="00FD0C89">
      <w:pPr>
        <w:spacing w:after="0" w:line="240" w:lineRule="auto"/>
        <w:rPr>
          <w:rFonts w:ascii="Garamond Premr Pro" w:hAnsi="Garamond Premr Pro"/>
        </w:rPr>
      </w:pPr>
    </w:p>
    <w:p w14:paraId="36CA8FFC" w14:textId="77777777" w:rsidR="00FD3EBF" w:rsidRDefault="00F01821" w:rsidP="00226AA8">
      <w:pPr>
        <w:pStyle w:val="NoSpacing"/>
        <w:ind w:right="-90"/>
        <w:jc w:val="center"/>
        <w:rPr>
          <w:rFonts w:ascii="Garamond Premr Pro" w:eastAsia="Garamond Premr Pro" w:hAnsi="Garamond Premr Pro" w:cs="Garamond Premr Pro"/>
          <w:b/>
          <w:bCs/>
          <w:sz w:val="28"/>
          <w:szCs w:val="28"/>
        </w:rPr>
      </w:pPr>
      <w:r w:rsidRPr="003E0A02">
        <w:rPr>
          <w:rFonts w:ascii="Garamond Premr Pro" w:eastAsia="Garamond Premr Pro" w:hAnsi="Garamond Premr Pro" w:cs="Garamond Premr Pro"/>
          <w:b/>
          <w:bCs/>
          <w:sz w:val="28"/>
          <w:szCs w:val="28"/>
        </w:rPr>
        <w:t xml:space="preserve">DRESNER PARTNERS ADVISED </w:t>
      </w:r>
      <w:r w:rsidR="00684250">
        <w:rPr>
          <w:rFonts w:ascii="Garamond Premr Pro" w:eastAsia="Garamond Premr Pro" w:hAnsi="Garamond Premr Pro" w:cs="Garamond Premr Pro"/>
          <w:b/>
          <w:bCs/>
          <w:sz w:val="28"/>
          <w:szCs w:val="28"/>
        </w:rPr>
        <w:t>NTIVA</w:t>
      </w:r>
      <w:r w:rsidR="008956D9" w:rsidRPr="003E0A02">
        <w:rPr>
          <w:rFonts w:ascii="Garamond Premr Pro" w:eastAsia="Garamond Premr Pro" w:hAnsi="Garamond Premr Pro" w:cs="Garamond Premr Pro"/>
          <w:b/>
          <w:bCs/>
          <w:sz w:val="28"/>
          <w:szCs w:val="28"/>
        </w:rPr>
        <w:t xml:space="preserve"> ON </w:t>
      </w:r>
      <w:r w:rsidR="00170AF1" w:rsidRPr="003E0A02">
        <w:rPr>
          <w:rFonts w:ascii="Garamond Premr Pro" w:eastAsia="Garamond Premr Pro" w:hAnsi="Garamond Premr Pro" w:cs="Garamond Premr Pro"/>
          <w:b/>
          <w:bCs/>
          <w:sz w:val="28"/>
          <w:szCs w:val="28"/>
        </w:rPr>
        <w:t xml:space="preserve">THE </w:t>
      </w:r>
    </w:p>
    <w:p w14:paraId="4FAF5BD5" w14:textId="5E77D8F1" w:rsidR="00744012" w:rsidRDefault="00170AF1" w:rsidP="00226AA8">
      <w:pPr>
        <w:pStyle w:val="NoSpacing"/>
        <w:ind w:right="-90"/>
        <w:jc w:val="center"/>
        <w:rPr>
          <w:rFonts w:ascii="Garamond Premr Pro" w:eastAsia="Garamond Premr Pro" w:hAnsi="Garamond Premr Pro" w:cs="Garamond Premr Pro"/>
          <w:b/>
          <w:bCs/>
          <w:sz w:val="28"/>
          <w:szCs w:val="28"/>
        </w:rPr>
      </w:pPr>
      <w:r w:rsidRPr="003E0A02">
        <w:rPr>
          <w:rFonts w:ascii="Garamond Premr Pro" w:eastAsia="Garamond Premr Pro" w:hAnsi="Garamond Premr Pro" w:cs="Garamond Premr Pro"/>
          <w:b/>
          <w:bCs/>
          <w:sz w:val="28"/>
          <w:szCs w:val="28"/>
        </w:rPr>
        <w:t xml:space="preserve">ACQUISITION OF HIGHERGROUND MANAGED SERVICES </w:t>
      </w:r>
    </w:p>
    <w:p w14:paraId="174F1C24" w14:textId="408F7D8F" w:rsidR="009504C4" w:rsidRDefault="009504C4" w:rsidP="009504C4">
      <w:pPr>
        <w:pStyle w:val="NoSpacing"/>
        <w:contextualSpacing/>
        <w:rPr>
          <w:rFonts w:ascii="Garamond Premr Pro" w:hAnsi="Garamond Premr Pro"/>
        </w:rPr>
      </w:pPr>
    </w:p>
    <w:p w14:paraId="5BD0BD3A" w14:textId="77777777" w:rsidR="005527FA" w:rsidRPr="009504C4" w:rsidRDefault="005527FA" w:rsidP="009504C4">
      <w:pPr>
        <w:pStyle w:val="NoSpacing"/>
        <w:contextualSpacing/>
        <w:rPr>
          <w:rFonts w:ascii="Garamond Premr Pro" w:hAnsi="Garamond Premr Pro"/>
        </w:rPr>
      </w:pPr>
    </w:p>
    <w:p w14:paraId="206C3F14" w14:textId="4C8BC46F" w:rsidR="00F01821" w:rsidRDefault="009504C4">
      <w:pPr>
        <w:spacing w:after="0" w:line="240" w:lineRule="auto"/>
        <w:contextualSpacing/>
        <w:rPr>
          <w:rFonts w:ascii="Garamond Premr Pro" w:hAnsi="Garamond Premr Pro"/>
        </w:rPr>
      </w:pPr>
      <w:r w:rsidRPr="00931E61">
        <w:rPr>
          <w:rFonts w:ascii="Garamond Premr Pro" w:eastAsia="Garamond Premr Pro" w:hAnsi="Garamond Premr Pro" w:cs="Garamond Premr Pro"/>
        </w:rPr>
        <w:t xml:space="preserve">CHICAGO – </w:t>
      </w:r>
      <w:r w:rsidR="00007FCB">
        <w:rPr>
          <w:rFonts w:ascii="Garamond Premr Pro" w:eastAsia="Garamond Premr Pro" w:hAnsi="Garamond Premr Pro" w:cs="Garamond Premr Pro"/>
        </w:rPr>
        <w:t xml:space="preserve">August </w:t>
      </w:r>
      <w:r w:rsidR="00E33626">
        <w:rPr>
          <w:rFonts w:ascii="Garamond Premr Pro" w:eastAsia="Garamond Premr Pro" w:hAnsi="Garamond Premr Pro" w:cs="Garamond Premr Pro"/>
        </w:rPr>
        <w:t>8</w:t>
      </w:r>
      <w:r w:rsidR="00417286">
        <w:rPr>
          <w:rFonts w:ascii="Garamond Premr Pro" w:eastAsia="Garamond Premr Pro" w:hAnsi="Garamond Premr Pro" w:cs="Garamond Premr Pro"/>
        </w:rPr>
        <w:t>, 2019</w:t>
      </w:r>
      <w:r w:rsidRPr="00931E61">
        <w:rPr>
          <w:rFonts w:ascii="Garamond Premr Pro" w:eastAsia="Garamond Premr Pro" w:hAnsi="Garamond Premr Pro" w:cs="Garamond Premr Pro"/>
        </w:rPr>
        <w:t xml:space="preserve"> – Dresner Partners, </w:t>
      </w:r>
      <w:r w:rsidR="00226AA8" w:rsidRPr="00931E61">
        <w:rPr>
          <w:rFonts w:ascii="Garamond Premr Pro" w:eastAsia="Garamond Premr Pro" w:hAnsi="Garamond Premr Pro" w:cs="Garamond Premr Pro"/>
        </w:rPr>
        <w:t xml:space="preserve">a leading FINRA-registered, middle-market investment bank and </w:t>
      </w:r>
      <w:r w:rsidR="00417286">
        <w:rPr>
          <w:rFonts w:ascii="Garamond Premr Pro" w:eastAsia="Garamond Premr Pro" w:hAnsi="Garamond Premr Pro" w:cs="Garamond Premr Pro"/>
        </w:rPr>
        <w:t>Mergers Alliance</w:t>
      </w:r>
      <w:r w:rsidR="00417286" w:rsidRPr="00931E61">
        <w:rPr>
          <w:rFonts w:ascii="Garamond Premr Pro" w:eastAsia="Garamond Premr Pro" w:hAnsi="Garamond Premr Pro" w:cs="Garamond Premr Pro"/>
        </w:rPr>
        <w:t xml:space="preserve"> </w:t>
      </w:r>
      <w:r w:rsidR="00226AA8" w:rsidRPr="00931E61">
        <w:rPr>
          <w:rFonts w:ascii="Garamond Premr Pro" w:eastAsia="Garamond Premr Pro" w:hAnsi="Garamond Premr Pro" w:cs="Garamond Premr Pro"/>
        </w:rPr>
        <w:t>member firm</w:t>
      </w:r>
      <w:r w:rsidR="00E07EB7">
        <w:rPr>
          <w:rFonts w:ascii="Garamond Premr Pro" w:eastAsia="Garamond Premr Pro" w:hAnsi="Garamond Premr Pro" w:cs="Garamond Premr Pro"/>
        </w:rPr>
        <w:t>,</w:t>
      </w:r>
      <w:r w:rsidR="00226AA8" w:rsidRPr="00931E61">
        <w:rPr>
          <w:rFonts w:ascii="Garamond Premr Pro" w:eastAsia="Garamond Premr Pro" w:hAnsi="Garamond Premr Pro" w:cs="Garamond Premr Pro"/>
        </w:rPr>
        <w:t xml:space="preserve"> </w:t>
      </w:r>
      <w:r w:rsidR="00115D8F" w:rsidRPr="00931E61">
        <w:rPr>
          <w:rFonts w:ascii="Garamond Premr Pro" w:eastAsia="Garamond Premr Pro" w:hAnsi="Garamond Premr Pro" w:cs="Garamond Premr Pro"/>
        </w:rPr>
        <w:t xml:space="preserve">is </w:t>
      </w:r>
      <w:r w:rsidR="007D524F">
        <w:rPr>
          <w:rFonts w:ascii="Garamond Premr Pro" w:eastAsia="Garamond Premr Pro" w:hAnsi="Garamond Premr Pro" w:cs="Garamond Premr Pro"/>
        </w:rPr>
        <w:t>pleased to announce</w:t>
      </w:r>
      <w:r w:rsidR="005D5209" w:rsidRPr="00931E61">
        <w:rPr>
          <w:rFonts w:ascii="Garamond Premr Pro" w:eastAsia="Garamond Premr Pro" w:hAnsi="Garamond Premr Pro" w:cs="Garamond Premr Pro"/>
        </w:rPr>
        <w:t xml:space="preserve"> that it advised </w:t>
      </w:r>
      <w:r w:rsidR="00684250">
        <w:rPr>
          <w:rFonts w:ascii="Garamond Premr Pro" w:eastAsia="Garamond Premr Pro" w:hAnsi="Garamond Premr Pro" w:cs="Garamond Premr Pro"/>
        </w:rPr>
        <w:t xml:space="preserve">Ntiva, Inc., a portfolio company of </w:t>
      </w:r>
      <w:r w:rsidR="00417286">
        <w:rPr>
          <w:rFonts w:ascii="Garamond Premr Pro" w:eastAsia="Garamond Premr Pro" w:hAnsi="Garamond Premr Pro" w:cs="Garamond Premr Pro"/>
        </w:rPr>
        <w:t>Southfield Capital</w:t>
      </w:r>
      <w:r w:rsidR="00FD3EBF">
        <w:rPr>
          <w:rFonts w:ascii="Garamond Premr Pro" w:eastAsia="Garamond Premr Pro" w:hAnsi="Garamond Premr Pro" w:cs="Garamond Premr Pro"/>
        </w:rPr>
        <w:t>,</w:t>
      </w:r>
      <w:r w:rsidR="00417286">
        <w:rPr>
          <w:rFonts w:ascii="Garamond Premr Pro" w:eastAsia="Garamond Premr Pro" w:hAnsi="Garamond Premr Pro" w:cs="Garamond Premr Pro"/>
        </w:rPr>
        <w:t xml:space="preserve"> on</w:t>
      </w:r>
      <w:r w:rsidR="003E0A02">
        <w:rPr>
          <w:rFonts w:ascii="Garamond Premr Pro" w:eastAsia="Garamond Premr Pro" w:hAnsi="Garamond Premr Pro" w:cs="Garamond Premr Pro"/>
        </w:rPr>
        <w:t xml:space="preserve"> the</w:t>
      </w:r>
      <w:r w:rsidR="00417286">
        <w:rPr>
          <w:rFonts w:ascii="Garamond Premr Pro" w:eastAsia="Garamond Premr Pro" w:hAnsi="Garamond Premr Pro" w:cs="Garamond Premr Pro"/>
        </w:rPr>
        <w:t xml:space="preserve"> acquisition of </w:t>
      </w:r>
      <w:r w:rsidR="00066E53">
        <w:rPr>
          <w:rFonts w:ascii="Garamond Premr Pro" w:eastAsia="Garamond Premr Pro" w:hAnsi="Garamond Premr Pro" w:cs="Garamond Premr Pro"/>
        </w:rPr>
        <w:t>Higher</w:t>
      </w:r>
      <w:r w:rsidR="00417286">
        <w:rPr>
          <w:rFonts w:ascii="Garamond Premr Pro" w:eastAsia="Garamond Premr Pro" w:hAnsi="Garamond Premr Pro" w:cs="Garamond Premr Pro"/>
        </w:rPr>
        <w:t>G</w:t>
      </w:r>
      <w:r w:rsidR="00066E53">
        <w:rPr>
          <w:rFonts w:ascii="Garamond Premr Pro" w:eastAsia="Garamond Premr Pro" w:hAnsi="Garamond Premr Pro" w:cs="Garamond Premr Pro"/>
        </w:rPr>
        <w:t>round Managed Services</w:t>
      </w:r>
      <w:r w:rsidR="00684250">
        <w:rPr>
          <w:rFonts w:ascii="Garamond Premr Pro" w:eastAsia="Garamond Premr Pro" w:hAnsi="Garamond Premr Pro" w:cs="Garamond Premr Pro"/>
        </w:rPr>
        <w:t>.</w:t>
      </w:r>
      <w:r w:rsidR="00F01821">
        <w:rPr>
          <w:rFonts w:ascii="Garamond Premr Pro" w:eastAsia="Garamond Premr Pro" w:hAnsi="Garamond Premr Pro" w:cs="Garamond Premr Pro"/>
        </w:rPr>
        <w:t xml:space="preserve">  </w:t>
      </w:r>
      <w:r w:rsidR="007E2C79" w:rsidRPr="00F91178">
        <w:rPr>
          <w:rFonts w:ascii="Garamond Premr Pro" w:hAnsi="Garamond Premr Pro"/>
        </w:rPr>
        <w:t xml:space="preserve">Terms of the transaction were not disclosed.  </w:t>
      </w:r>
      <w:r w:rsidR="007E2C79">
        <w:rPr>
          <w:rFonts w:ascii="Garamond Premr Pro" w:hAnsi="Garamond Premr Pro"/>
        </w:rPr>
        <w:t xml:space="preserve">  </w:t>
      </w:r>
    </w:p>
    <w:p w14:paraId="5C3F4592" w14:textId="3DCF16DC" w:rsidR="007E2C79" w:rsidRDefault="007E2C79">
      <w:pPr>
        <w:spacing w:after="0" w:line="240" w:lineRule="auto"/>
        <w:contextualSpacing/>
        <w:rPr>
          <w:rFonts w:ascii="Garamond Premr Pro" w:hAnsi="Garamond Premr Pro"/>
        </w:rPr>
      </w:pPr>
    </w:p>
    <w:p w14:paraId="4CACD023" w14:textId="3D92EA82" w:rsidR="00F61F37" w:rsidRDefault="0020372E">
      <w:pPr>
        <w:spacing w:after="0" w:line="240" w:lineRule="auto"/>
        <w:contextualSpacing/>
        <w:rPr>
          <w:rFonts w:ascii="Garamond Premr Pro" w:hAnsi="Garamond Premr Pro"/>
        </w:rPr>
      </w:pPr>
      <w:r>
        <w:rPr>
          <w:rFonts w:ascii="Garamond Premr Pro" w:hAnsi="Garamond Premr Pro"/>
        </w:rPr>
        <w:t>McClean, Virginia</w:t>
      </w:r>
      <w:r w:rsidR="00E63EA3">
        <w:rPr>
          <w:rFonts w:ascii="Garamond Premr Pro" w:hAnsi="Garamond Premr Pro"/>
        </w:rPr>
        <w:t>-</w:t>
      </w:r>
      <w:r>
        <w:rPr>
          <w:rFonts w:ascii="Garamond Premr Pro" w:hAnsi="Garamond Premr Pro"/>
        </w:rPr>
        <w:t xml:space="preserve">based </w:t>
      </w:r>
      <w:r w:rsidR="00F61F37">
        <w:rPr>
          <w:rFonts w:ascii="Garamond Premr Pro" w:hAnsi="Garamond Premr Pro"/>
        </w:rPr>
        <w:t>Ntiva</w:t>
      </w:r>
      <w:r w:rsidR="00F61F37" w:rsidRPr="00F61F37">
        <w:rPr>
          <w:rFonts w:ascii="Garamond Premr Pro" w:hAnsi="Garamond Premr Pro"/>
        </w:rPr>
        <w:t xml:space="preserve"> is </w:t>
      </w:r>
      <w:r w:rsidR="00007FCB">
        <w:rPr>
          <w:rFonts w:ascii="Garamond Premr Pro" w:hAnsi="Garamond Premr Pro"/>
        </w:rPr>
        <w:t xml:space="preserve">a leading provider of managed </w:t>
      </w:r>
      <w:r w:rsidR="00F61F37" w:rsidRPr="00F61F37">
        <w:rPr>
          <w:rFonts w:ascii="Garamond Premr Pro" w:hAnsi="Garamond Premr Pro"/>
        </w:rPr>
        <w:t>IT</w:t>
      </w:r>
      <w:r w:rsidR="00007FCB">
        <w:rPr>
          <w:rFonts w:ascii="Garamond Premr Pro" w:hAnsi="Garamond Premr Pro"/>
        </w:rPr>
        <w:t xml:space="preserve">, cloud hosting, cyber security, unified communications, and strategic consulting services.  </w:t>
      </w:r>
      <w:r w:rsidR="00F61F37">
        <w:rPr>
          <w:rFonts w:ascii="Garamond Premr Pro" w:hAnsi="Garamond Premr Pro"/>
        </w:rPr>
        <w:t>The company’s</w:t>
      </w:r>
      <w:r w:rsidR="00F61F37" w:rsidRPr="00F61F37">
        <w:rPr>
          <w:rFonts w:ascii="Garamond Premr Pro" w:hAnsi="Garamond Premr Pro"/>
        </w:rPr>
        <w:t xml:space="preserve"> objective is to help </w:t>
      </w:r>
      <w:r w:rsidR="00F61F37">
        <w:rPr>
          <w:rFonts w:ascii="Garamond Premr Pro" w:hAnsi="Garamond Premr Pro"/>
        </w:rPr>
        <w:t>its</w:t>
      </w:r>
      <w:r w:rsidR="00F61F37" w:rsidRPr="00F61F37">
        <w:rPr>
          <w:rFonts w:ascii="Garamond Premr Pro" w:hAnsi="Garamond Premr Pro"/>
        </w:rPr>
        <w:t xml:space="preserve"> clients leverage their technology investments to improve their business performance</w:t>
      </w:r>
      <w:r w:rsidR="00F61F37">
        <w:rPr>
          <w:rFonts w:ascii="Garamond Premr Pro" w:hAnsi="Garamond Premr Pro"/>
        </w:rPr>
        <w:t>.</w:t>
      </w:r>
      <w:r w:rsidR="00007FCB">
        <w:rPr>
          <w:rFonts w:ascii="Garamond Premr Pro" w:hAnsi="Garamond Premr Pro"/>
        </w:rPr>
        <w:t xml:space="preserve">  More information on Ntiva can be found at </w:t>
      </w:r>
      <w:hyperlink r:id="rId16" w:history="1">
        <w:r w:rsidR="00007FCB" w:rsidRPr="00290F76">
          <w:rPr>
            <w:rStyle w:val="Hyperlink"/>
            <w:rFonts w:ascii="Garamond Premr Pro" w:hAnsi="Garamond Premr Pro"/>
          </w:rPr>
          <w:t>www.ntiva.com</w:t>
        </w:r>
      </w:hyperlink>
      <w:r w:rsidR="00007FCB">
        <w:rPr>
          <w:rFonts w:ascii="Garamond Premr Pro" w:hAnsi="Garamond Premr Pro"/>
        </w:rPr>
        <w:t>.</w:t>
      </w:r>
      <w:r w:rsidR="00007FCB">
        <w:rPr>
          <w:rFonts w:ascii="Garamond Premr Pro" w:hAnsi="Garamond Premr Pro"/>
        </w:rPr>
        <w:tab/>
      </w:r>
    </w:p>
    <w:p w14:paraId="17C3B56F" w14:textId="77777777" w:rsidR="00F61F37" w:rsidRDefault="00F61F37">
      <w:pPr>
        <w:spacing w:after="0" w:line="240" w:lineRule="auto"/>
        <w:contextualSpacing/>
        <w:rPr>
          <w:rFonts w:ascii="Garamond Premr Pro" w:hAnsi="Garamond Premr Pro"/>
        </w:rPr>
      </w:pPr>
    </w:p>
    <w:p w14:paraId="4918E098" w14:textId="6E992D19" w:rsidR="00684250" w:rsidRPr="00684250" w:rsidRDefault="0020372E" w:rsidP="00684250">
      <w:pPr>
        <w:spacing w:after="0" w:line="240" w:lineRule="auto"/>
        <w:contextualSpacing/>
        <w:rPr>
          <w:rFonts w:ascii="Garamond Premr Pro" w:hAnsi="Garamond Premr Pro"/>
        </w:rPr>
      </w:pPr>
      <w:r>
        <w:rPr>
          <w:rFonts w:ascii="Garamond Premr Pro" w:hAnsi="Garamond Premr Pro"/>
        </w:rPr>
        <w:t xml:space="preserve">Headquartered in Rolling Meadows, Illinois, </w:t>
      </w:r>
      <w:r w:rsidR="00684250" w:rsidRPr="00684250">
        <w:rPr>
          <w:rFonts w:ascii="Garamond Premr Pro" w:hAnsi="Garamond Premr Pro"/>
        </w:rPr>
        <w:t>HigherGround Managed Services (HGMS) is a full-service IT and consulting firm that partners with entrepreneurs and leaders of small to medium-sized organizations</w:t>
      </w:r>
      <w:r w:rsidR="00FD3EBF">
        <w:rPr>
          <w:rFonts w:ascii="Garamond Premr Pro" w:hAnsi="Garamond Premr Pro"/>
        </w:rPr>
        <w:t>,</w:t>
      </w:r>
      <w:r w:rsidR="00684250" w:rsidRPr="00684250">
        <w:rPr>
          <w:rFonts w:ascii="Garamond Premr Pro" w:hAnsi="Garamond Premr Pro"/>
        </w:rPr>
        <w:t xml:space="preserve"> ensuring they spend more time managing their core businesses and less time worrying about their IT infrastructures.  </w:t>
      </w:r>
    </w:p>
    <w:p w14:paraId="660D3A61" w14:textId="77777777" w:rsidR="00684250" w:rsidRDefault="00684250">
      <w:pPr>
        <w:spacing w:after="0" w:line="240" w:lineRule="auto"/>
        <w:contextualSpacing/>
        <w:rPr>
          <w:rFonts w:ascii="Garamond Premr Pro" w:hAnsi="Garamond Premr Pro"/>
        </w:rPr>
      </w:pPr>
    </w:p>
    <w:p w14:paraId="772C90D2" w14:textId="7CA84F7B" w:rsidR="00684250" w:rsidRDefault="00FD3EBF" w:rsidP="00111AEC">
      <w:pPr>
        <w:spacing w:after="0" w:line="240" w:lineRule="auto"/>
        <w:contextualSpacing/>
        <w:rPr>
          <w:rFonts w:ascii="Garamond Premr Pro" w:hAnsi="Garamond Premr Pro"/>
        </w:rPr>
      </w:pPr>
      <w:r>
        <w:rPr>
          <w:rFonts w:ascii="Garamond Premr Pro" w:hAnsi="Garamond Premr Pro"/>
        </w:rPr>
        <w:t>“</w:t>
      </w:r>
      <w:r w:rsidR="00684250">
        <w:rPr>
          <w:rFonts w:ascii="Garamond Premr Pro" w:hAnsi="Garamond Premr Pro"/>
        </w:rPr>
        <w:t>Dresner Partners understood our desire for a partner in the Midwest and presented us with this targeted opportunity</w:t>
      </w:r>
      <w:r w:rsidR="0020372E">
        <w:rPr>
          <w:rFonts w:ascii="Garamond Premr Pro" w:hAnsi="Garamond Premr Pro"/>
        </w:rPr>
        <w:t xml:space="preserve"> that demonstrated e</w:t>
      </w:r>
      <w:r w:rsidR="0020372E" w:rsidRPr="0020372E">
        <w:rPr>
          <w:rFonts w:ascii="Garamond Premr Pro" w:hAnsi="Garamond Premr Pro"/>
        </w:rPr>
        <w:t xml:space="preserve">xceptional insight </w:t>
      </w:r>
      <w:r w:rsidR="0020372E">
        <w:rPr>
          <w:rFonts w:ascii="Garamond Premr Pro" w:hAnsi="Garamond Premr Pro"/>
        </w:rPr>
        <w:t>and understanding of our business</w:t>
      </w:r>
      <w:r w:rsidR="00684250">
        <w:rPr>
          <w:rFonts w:ascii="Garamond Premr Pro" w:hAnsi="Garamond Premr Pro"/>
        </w:rPr>
        <w:t xml:space="preserve">,” </w:t>
      </w:r>
      <w:r w:rsidR="00F61F37">
        <w:rPr>
          <w:rFonts w:ascii="Garamond Premr Pro" w:hAnsi="Garamond Premr Pro"/>
        </w:rPr>
        <w:t xml:space="preserve">said </w:t>
      </w:r>
      <w:r w:rsidR="00F61F37" w:rsidRPr="00F61F37">
        <w:rPr>
          <w:rFonts w:ascii="Garamond Premr Pro" w:hAnsi="Garamond Premr Pro"/>
        </w:rPr>
        <w:t>Steven Freidkin,</w:t>
      </w:r>
      <w:r w:rsidR="00074833">
        <w:rPr>
          <w:rFonts w:ascii="Garamond Premr Pro" w:hAnsi="Garamond Premr Pro"/>
        </w:rPr>
        <w:t xml:space="preserve"> Founder and</w:t>
      </w:r>
      <w:r w:rsidR="00F61F37" w:rsidRPr="00F61F37">
        <w:rPr>
          <w:rFonts w:ascii="Garamond Premr Pro" w:hAnsi="Garamond Premr Pro"/>
        </w:rPr>
        <w:t xml:space="preserve"> CEO</w:t>
      </w:r>
      <w:r w:rsidR="0020372E">
        <w:rPr>
          <w:rFonts w:ascii="Garamond Premr Pro" w:hAnsi="Garamond Premr Pro"/>
        </w:rPr>
        <w:t>,</w:t>
      </w:r>
      <w:r w:rsidR="00F61F37" w:rsidRPr="00F61F37">
        <w:rPr>
          <w:rFonts w:ascii="Garamond Premr Pro" w:hAnsi="Garamond Premr Pro"/>
        </w:rPr>
        <w:t xml:space="preserve"> Ntiva, Inc.</w:t>
      </w:r>
      <w:r w:rsidR="00F61F37">
        <w:rPr>
          <w:rFonts w:ascii="Garamond Premr Pro" w:hAnsi="Garamond Premr Pro"/>
        </w:rPr>
        <w:t xml:space="preserve">  “</w:t>
      </w:r>
      <w:r w:rsidR="00684250">
        <w:rPr>
          <w:rFonts w:ascii="Garamond Premr Pro" w:hAnsi="Garamond Premr Pro"/>
        </w:rPr>
        <w:t xml:space="preserve">Strategically and culturally, HigherGround Managed Services </w:t>
      </w:r>
      <w:r w:rsidR="0020372E">
        <w:rPr>
          <w:rFonts w:ascii="Garamond Premr Pro" w:hAnsi="Garamond Premr Pro"/>
        </w:rPr>
        <w:t xml:space="preserve">is a </w:t>
      </w:r>
      <w:r>
        <w:rPr>
          <w:rFonts w:ascii="Garamond Premr Pro" w:hAnsi="Garamond Premr Pro"/>
        </w:rPr>
        <w:t xml:space="preserve">strong  strategic fit </w:t>
      </w:r>
      <w:r w:rsidR="0020372E">
        <w:rPr>
          <w:rFonts w:ascii="Garamond Premr Pro" w:hAnsi="Garamond Premr Pro"/>
        </w:rPr>
        <w:t xml:space="preserve">for our business, further enhancing our ability to reach more customers while </w:t>
      </w:r>
      <w:r w:rsidR="001400A8">
        <w:rPr>
          <w:rFonts w:ascii="Garamond Premr Pro" w:hAnsi="Garamond Premr Pro"/>
        </w:rPr>
        <w:t xml:space="preserve">maintaining </w:t>
      </w:r>
      <w:r w:rsidR="0020372E">
        <w:rPr>
          <w:rFonts w:ascii="Garamond Premr Pro" w:hAnsi="Garamond Premr Pro"/>
        </w:rPr>
        <w:t>excellent customer service.”</w:t>
      </w:r>
      <w:r>
        <w:rPr>
          <w:rFonts w:ascii="Garamond Premr Pro" w:hAnsi="Garamond Premr Pro"/>
        </w:rPr>
        <w:t xml:space="preserve"> </w:t>
      </w:r>
    </w:p>
    <w:p w14:paraId="727161F1" w14:textId="02C7573C" w:rsidR="00F61F37" w:rsidRDefault="00F61F37" w:rsidP="00111AEC">
      <w:pPr>
        <w:spacing w:after="0" w:line="240" w:lineRule="auto"/>
        <w:contextualSpacing/>
        <w:rPr>
          <w:rFonts w:ascii="Garamond Premr Pro" w:hAnsi="Garamond Premr Pro"/>
        </w:rPr>
      </w:pPr>
    </w:p>
    <w:p w14:paraId="346A55DD" w14:textId="483B53EB" w:rsidR="00F61F37" w:rsidRDefault="00F61F37" w:rsidP="00111AEC">
      <w:pPr>
        <w:spacing w:after="0" w:line="240" w:lineRule="auto"/>
        <w:contextualSpacing/>
        <w:rPr>
          <w:rFonts w:ascii="Garamond Premr Pro" w:hAnsi="Garamond Premr Pro"/>
        </w:rPr>
      </w:pPr>
      <w:r>
        <w:rPr>
          <w:rFonts w:ascii="Garamond Premr Pro" w:hAnsi="Garamond Premr Pro"/>
        </w:rPr>
        <w:t>“The opportunity to serve more clients across the nation with the right expertise across a full complement of services ma</w:t>
      </w:r>
      <w:r w:rsidR="0020372E">
        <w:rPr>
          <w:rFonts w:ascii="Garamond Premr Pro" w:hAnsi="Garamond Premr Pro"/>
        </w:rPr>
        <w:t xml:space="preserve">kes </w:t>
      </w:r>
      <w:r w:rsidR="00FC4030">
        <w:rPr>
          <w:rFonts w:ascii="Garamond Premr Pro" w:hAnsi="Garamond Premr Pro"/>
        </w:rPr>
        <w:t>Ntiva the perfect partner</w:t>
      </w:r>
      <w:r w:rsidR="0020372E">
        <w:rPr>
          <w:rFonts w:ascii="Garamond Premr Pro" w:hAnsi="Garamond Premr Pro"/>
        </w:rPr>
        <w:t xml:space="preserve"> for HigherGround</w:t>
      </w:r>
      <w:r>
        <w:rPr>
          <w:rFonts w:ascii="Garamond Premr Pro" w:hAnsi="Garamond Premr Pro"/>
        </w:rPr>
        <w:t xml:space="preserve">,” said Brian Brammeier, </w:t>
      </w:r>
      <w:r w:rsidR="00007FCB">
        <w:rPr>
          <w:rFonts w:ascii="Garamond Premr Pro" w:hAnsi="Garamond Premr Pro"/>
        </w:rPr>
        <w:t xml:space="preserve">former </w:t>
      </w:r>
      <w:r>
        <w:rPr>
          <w:rFonts w:ascii="Garamond Premr Pro" w:hAnsi="Garamond Premr Pro"/>
        </w:rPr>
        <w:t>CEO of HigherGround</w:t>
      </w:r>
      <w:r w:rsidR="00007FCB">
        <w:rPr>
          <w:rFonts w:ascii="Garamond Premr Pro" w:hAnsi="Garamond Premr Pro"/>
        </w:rPr>
        <w:t xml:space="preserve"> and now Chief Strategy Officer (CSO) for Ntiva</w:t>
      </w:r>
      <w:r>
        <w:rPr>
          <w:rFonts w:ascii="Garamond Premr Pro" w:hAnsi="Garamond Premr Pro"/>
        </w:rPr>
        <w:t>.</w:t>
      </w:r>
      <w:r w:rsidR="0020372E">
        <w:rPr>
          <w:rFonts w:ascii="Garamond Premr Pro" w:hAnsi="Garamond Premr Pro"/>
        </w:rPr>
        <w:t xml:space="preserve">  “We are pleased to be part of Ntiva and look forward to providing </w:t>
      </w:r>
      <w:r w:rsidR="001400A8">
        <w:rPr>
          <w:rFonts w:ascii="Garamond Premr Pro" w:hAnsi="Garamond Premr Pro"/>
        </w:rPr>
        <w:t>great solutions and services to our clients</w:t>
      </w:r>
      <w:r w:rsidR="0020372E">
        <w:rPr>
          <w:rFonts w:ascii="Garamond Premr Pro" w:hAnsi="Garamond Premr Pro"/>
        </w:rPr>
        <w:t>.</w:t>
      </w:r>
      <w:r w:rsidR="001400A8">
        <w:rPr>
          <w:rFonts w:ascii="Garamond Premr Pro" w:hAnsi="Garamond Premr Pro"/>
        </w:rPr>
        <w:t>”</w:t>
      </w:r>
      <w:r w:rsidR="0020372E">
        <w:rPr>
          <w:rFonts w:ascii="Garamond Premr Pro" w:hAnsi="Garamond Premr Pro"/>
        </w:rPr>
        <w:t xml:space="preserve">  </w:t>
      </w:r>
    </w:p>
    <w:p w14:paraId="3E8E1CA2" w14:textId="77777777" w:rsidR="00684250" w:rsidRDefault="00684250" w:rsidP="00111AEC">
      <w:pPr>
        <w:spacing w:after="0" w:line="240" w:lineRule="auto"/>
        <w:contextualSpacing/>
        <w:rPr>
          <w:rFonts w:ascii="Garamond Premr Pro" w:hAnsi="Garamond Premr Pro"/>
        </w:rPr>
      </w:pPr>
    </w:p>
    <w:p w14:paraId="53EF079B" w14:textId="2DEE1F42" w:rsidR="00F61F37" w:rsidRDefault="00D70DE0" w:rsidP="00D2050E">
      <w:pPr>
        <w:spacing w:after="0" w:line="240" w:lineRule="auto"/>
        <w:contextualSpacing/>
        <w:rPr>
          <w:rFonts w:ascii="Garamond Premr Pro" w:eastAsia="Garamond Premr Pro" w:hAnsi="Garamond Premr Pro" w:cs="Garamond Premr Pro"/>
        </w:rPr>
      </w:pPr>
      <w:r>
        <w:rPr>
          <w:rFonts w:ascii="Garamond Premr Pro" w:eastAsia="Garamond Premr Pro" w:hAnsi="Garamond Premr Pro" w:cs="Garamond Premr Pro"/>
        </w:rPr>
        <w:t>“</w:t>
      </w:r>
      <w:r w:rsidR="005D6904">
        <w:rPr>
          <w:rFonts w:ascii="Garamond Premr Pro" w:eastAsia="Garamond Premr Pro" w:hAnsi="Garamond Premr Pro" w:cs="Garamond Premr Pro"/>
        </w:rPr>
        <w:t xml:space="preserve">Ntiva and </w:t>
      </w:r>
      <w:r w:rsidR="00F61F37" w:rsidRPr="00F61F37">
        <w:rPr>
          <w:rFonts w:ascii="Garamond Premr Pro" w:eastAsia="Garamond Premr Pro" w:hAnsi="Garamond Premr Pro" w:cs="Garamond Premr Pro"/>
        </w:rPr>
        <w:t xml:space="preserve">HigherGround Managed Services </w:t>
      </w:r>
      <w:r w:rsidR="005D6904">
        <w:rPr>
          <w:rFonts w:ascii="Garamond Premr Pro" w:eastAsia="Garamond Premr Pro" w:hAnsi="Garamond Premr Pro" w:cs="Garamond Premr Pro"/>
        </w:rPr>
        <w:t>are a strong match</w:t>
      </w:r>
      <w:r w:rsidR="001400A8">
        <w:rPr>
          <w:rFonts w:ascii="Garamond Premr Pro" w:eastAsia="Garamond Premr Pro" w:hAnsi="Garamond Premr Pro" w:cs="Garamond Premr Pro"/>
        </w:rPr>
        <w:t xml:space="preserve">,” said </w:t>
      </w:r>
      <w:r w:rsidR="001400A8" w:rsidRPr="001400A8">
        <w:rPr>
          <w:rFonts w:ascii="Garamond Premr Pro" w:eastAsia="Garamond Premr Pro" w:hAnsi="Garamond Premr Pro" w:cs="Garamond Premr Pro"/>
        </w:rPr>
        <w:t>Michelle Moreno CFA, Managing Director, Dresner Partners</w:t>
      </w:r>
      <w:r w:rsidR="001400A8">
        <w:rPr>
          <w:rFonts w:ascii="Garamond Premr Pro" w:eastAsia="Garamond Premr Pro" w:hAnsi="Garamond Premr Pro" w:cs="Garamond Premr Pro"/>
        </w:rPr>
        <w:t>.  “The synergies between the two companies</w:t>
      </w:r>
      <w:r w:rsidR="00432112">
        <w:rPr>
          <w:rFonts w:ascii="Garamond Premr Pro" w:eastAsia="Garamond Premr Pro" w:hAnsi="Garamond Premr Pro" w:cs="Garamond Premr Pro"/>
        </w:rPr>
        <w:t>,</w:t>
      </w:r>
      <w:r w:rsidR="001400A8">
        <w:rPr>
          <w:rFonts w:ascii="Garamond Premr Pro" w:eastAsia="Garamond Premr Pro" w:hAnsi="Garamond Premr Pro" w:cs="Garamond Premr Pro"/>
        </w:rPr>
        <w:t xml:space="preserve"> coupled with Steve </w:t>
      </w:r>
      <w:proofErr w:type="spellStart"/>
      <w:r w:rsidR="001400A8">
        <w:rPr>
          <w:rFonts w:ascii="Garamond Premr Pro" w:eastAsia="Garamond Premr Pro" w:hAnsi="Garamond Premr Pro" w:cs="Garamond Premr Pro"/>
        </w:rPr>
        <w:t>Freidkin’s</w:t>
      </w:r>
      <w:proofErr w:type="spellEnd"/>
      <w:r w:rsidR="001400A8">
        <w:rPr>
          <w:rFonts w:ascii="Garamond Premr Pro" w:eastAsia="Garamond Premr Pro" w:hAnsi="Garamond Premr Pro" w:cs="Garamond Premr Pro"/>
        </w:rPr>
        <w:t xml:space="preserve"> visionary leadership</w:t>
      </w:r>
      <w:r w:rsidR="00A2042A">
        <w:rPr>
          <w:rFonts w:ascii="Garamond Premr Pro" w:eastAsia="Garamond Premr Pro" w:hAnsi="Garamond Premr Pro" w:cs="Garamond Premr Pro"/>
        </w:rPr>
        <w:t xml:space="preserve"> and Brian Brammeier’s </w:t>
      </w:r>
      <w:r w:rsidR="001E0885">
        <w:rPr>
          <w:rFonts w:ascii="Garamond Premr Pro" w:eastAsia="Garamond Premr Pro" w:hAnsi="Garamond Premr Pro" w:cs="Garamond Premr Pro"/>
        </w:rPr>
        <w:t>exceptional work ethic</w:t>
      </w:r>
      <w:r w:rsidR="001400A8">
        <w:rPr>
          <w:rFonts w:ascii="Garamond Premr Pro" w:eastAsia="Garamond Premr Pro" w:hAnsi="Garamond Premr Pro" w:cs="Garamond Premr Pro"/>
        </w:rPr>
        <w:t xml:space="preserve">, will fuel the long-term growth of the company for years to come.”  </w:t>
      </w:r>
    </w:p>
    <w:p w14:paraId="22A1B98E" w14:textId="77777777" w:rsidR="00F61F37" w:rsidRDefault="00F61F37" w:rsidP="00D2050E">
      <w:pPr>
        <w:spacing w:after="0" w:line="240" w:lineRule="auto"/>
        <w:contextualSpacing/>
        <w:rPr>
          <w:rFonts w:ascii="Garamond Premr Pro" w:eastAsia="Garamond Premr Pro" w:hAnsi="Garamond Premr Pro" w:cs="Garamond Premr Pro"/>
        </w:rPr>
      </w:pPr>
    </w:p>
    <w:p w14:paraId="24AE0293" w14:textId="2033C544" w:rsidR="00115E5C" w:rsidRPr="00115E5C" w:rsidRDefault="00025FDD" w:rsidP="00115E5C">
      <w:pPr>
        <w:spacing w:after="0" w:line="240" w:lineRule="auto"/>
        <w:contextualSpacing/>
        <w:rPr>
          <w:rFonts w:ascii="Garamond Premr Pro" w:eastAsia="Garamond Premr Pro" w:hAnsi="Garamond Premr Pro" w:cs="Garamond Premr Pro"/>
        </w:rPr>
      </w:pPr>
      <w:r>
        <w:rPr>
          <w:rFonts w:ascii="Garamond Premr Pro" w:eastAsia="Garamond Premr Pro" w:hAnsi="Garamond Premr Pro" w:cs="Garamond Premr Pro"/>
        </w:rPr>
        <w:t xml:space="preserve">“More and more, organizations are outsourcing their IT infrastructure and support to third-party service providers like Ntiva and HigherGround,” </w:t>
      </w:r>
      <w:r w:rsidRPr="00025FDD">
        <w:rPr>
          <w:rFonts w:ascii="Garamond Premr Pro" w:eastAsia="Garamond Premr Pro" w:hAnsi="Garamond Premr Pro" w:cs="Garamond Premr Pro"/>
        </w:rPr>
        <w:t xml:space="preserve">said Steven M. Dresner, President of Dresner Partners.  </w:t>
      </w:r>
      <w:r>
        <w:rPr>
          <w:rFonts w:ascii="Garamond Premr Pro" w:eastAsia="Garamond Premr Pro" w:hAnsi="Garamond Premr Pro" w:cs="Garamond Premr Pro"/>
        </w:rPr>
        <w:t>“</w:t>
      </w:r>
      <w:r w:rsidR="001400A8">
        <w:rPr>
          <w:rFonts w:ascii="Garamond Premr Pro" w:eastAsia="Garamond Premr Pro" w:hAnsi="Garamond Premr Pro" w:cs="Garamond Premr Pro"/>
        </w:rPr>
        <w:t xml:space="preserve">We are pleased that we could advise Ntiva and Southfield Capital on this </w:t>
      </w:r>
      <w:r>
        <w:rPr>
          <w:rFonts w:ascii="Garamond Premr Pro" w:eastAsia="Garamond Premr Pro" w:hAnsi="Garamond Premr Pro" w:cs="Garamond Premr Pro"/>
        </w:rPr>
        <w:t xml:space="preserve">strategic </w:t>
      </w:r>
      <w:r w:rsidR="001400A8">
        <w:rPr>
          <w:rFonts w:ascii="Garamond Premr Pro" w:eastAsia="Garamond Premr Pro" w:hAnsi="Garamond Premr Pro" w:cs="Garamond Premr Pro"/>
        </w:rPr>
        <w:t>investment</w:t>
      </w:r>
      <w:r>
        <w:rPr>
          <w:rFonts w:ascii="Garamond Premr Pro" w:eastAsia="Garamond Premr Pro" w:hAnsi="Garamond Premr Pro" w:cs="Garamond Premr Pro"/>
        </w:rPr>
        <w:t xml:space="preserve"> which will help the company capitalize on this growing market opportunity.”   </w:t>
      </w:r>
    </w:p>
    <w:p w14:paraId="714114CE" w14:textId="1FAA4914" w:rsidR="00076D6D" w:rsidRDefault="00076D6D" w:rsidP="00D70DE0">
      <w:pPr>
        <w:spacing w:after="0" w:line="240" w:lineRule="auto"/>
        <w:contextualSpacing/>
        <w:rPr>
          <w:rFonts w:ascii="Garamond Premr Pro" w:eastAsia="Garamond Premr Pro" w:hAnsi="Garamond Premr Pro" w:cs="Garamond Premr Pro"/>
        </w:rPr>
      </w:pPr>
    </w:p>
    <w:p w14:paraId="1E665F31" w14:textId="3DD35DDA" w:rsidR="00226AA8" w:rsidRPr="00053E78" w:rsidRDefault="00226AA8" w:rsidP="00170AF1">
      <w:pPr>
        <w:pStyle w:val="NoSpacing"/>
        <w:rPr>
          <w:rFonts w:ascii="Garamond Premr Pro" w:hAnsi="Garamond Premr Pro"/>
          <w:b/>
        </w:rPr>
      </w:pPr>
      <w:r w:rsidRPr="00053E78">
        <w:rPr>
          <w:rFonts w:ascii="Garamond Premr Pro" w:hAnsi="Garamond Premr Pro"/>
          <w:b/>
        </w:rPr>
        <w:lastRenderedPageBreak/>
        <w:t>About Dresner Partners</w:t>
      </w:r>
    </w:p>
    <w:p w14:paraId="585E9B03" w14:textId="7209DAEB" w:rsidR="002E6611" w:rsidRDefault="0063142A" w:rsidP="00C25911">
      <w:pPr>
        <w:pStyle w:val="NoSpacing"/>
        <w:contextualSpacing/>
        <w:rPr>
          <w:rFonts w:ascii="Garamond Premr Pro" w:hAnsi="Garamond Premr Pro"/>
        </w:rPr>
      </w:pPr>
      <w:r w:rsidRPr="0063142A">
        <w:rPr>
          <w:rFonts w:ascii="Garamond Premr Pro" w:eastAsia="Garamond Premr Pro" w:hAnsi="Garamond Premr Pro" w:cs="Garamond Premr Pro"/>
        </w:rPr>
        <w:t xml:space="preserve">Dresner Partners is a FINRA-registered, middle-market investment bank headquartered in Chicago, with offices in New York City, Boston, </w:t>
      </w:r>
      <w:r w:rsidR="005A2D8C">
        <w:rPr>
          <w:rFonts w:ascii="Garamond Premr Pro" w:eastAsia="Garamond Premr Pro" w:hAnsi="Garamond Premr Pro" w:cs="Garamond Premr Pro"/>
        </w:rPr>
        <w:t>Boca Raton</w:t>
      </w:r>
      <w:r w:rsidRPr="0063142A">
        <w:rPr>
          <w:rFonts w:ascii="Garamond Premr Pro" w:eastAsia="Garamond Premr Pro" w:hAnsi="Garamond Premr Pro" w:cs="Garamond Premr Pro"/>
        </w:rPr>
        <w:t>, Fla., and Irvine and Palo Alto, Calif.  For 28 years, Dresner Partners has provided financial advisory services to middle-market companies throughout the world including merger and acquisitions advisory, institutional private placements of debt and equity, financial restructuring, valuations and strategic consulting services.  Dresner Partners has extensive international and cross-border transaction experience and is a member of Mergers Alliance, one of the world’s leading global mergers and acquisitions partnerships focused on the middle market.  An affiliated company, Dresner Corporate Services, is a strategic communications firm specializing in public</w:t>
      </w:r>
      <w:r w:rsidR="00AE7DCA">
        <w:rPr>
          <w:rFonts w:ascii="Garamond Premr Pro" w:eastAsia="Garamond Premr Pro" w:hAnsi="Garamond Premr Pro" w:cs="Garamond Premr Pro"/>
        </w:rPr>
        <w:t xml:space="preserve"> relations, </w:t>
      </w:r>
      <w:r w:rsidRPr="0063142A">
        <w:rPr>
          <w:rFonts w:ascii="Garamond Premr Pro" w:eastAsia="Garamond Premr Pro" w:hAnsi="Garamond Premr Pro" w:cs="Garamond Premr Pro"/>
        </w:rPr>
        <w:t>investor relations</w:t>
      </w:r>
      <w:r w:rsidR="00AE7DCA">
        <w:rPr>
          <w:rFonts w:ascii="Garamond Premr Pro" w:eastAsia="Garamond Premr Pro" w:hAnsi="Garamond Premr Pro" w:cs="Garamond Premr Pro"/>
        </w:rPr>
        <w:t xml:space="preserve"> and corporate development.</w:t>
      </w:r>
      <w:bookmarkStart w:id="0" w:name="_GoBack"/>
      <w:bookmarkEnd w:id="0"/>
      <w:r w:rsidRPr="0063142A">
        <w:rPr>
          <w:rFonts w:ascii="Garamond Premr Pro" w:eastAsia="Garamond Premr Pro" w:hAnsi="Garamond Premr Pro" w:cs="Garamond Premr Pro"/>
        </w:rPr>
        <w:t xml:space="preserve">  More information is available at </w:t>
      </w:r>
      <w:hyperlink r:id="rId17" w:history="1">
        <w:r w:rsidR="005A2D8C" w:rsidRPr="00433D7F">
          <w:rPr>
            <w:rStyle w:val="Hyperlink"/>
            <w:rFonts w:ascii="Garamond Premr Pro" w:eastAsia="Garamond Premr Pro" w:hAnsi="Garamond Premr Pro" w:cs="Garamond Premr Pro"/>
          </w:rPr>
          <w:t>www.dresnerpartners.com</w:t>
        </w:r>
      </w:hyperlink>
      <w:r w:rsidR="005A2D8C">
        <w:rPr>
          <w:rFonts w:ascii="Garamond Premr Pro" w:eastAsia="Garamond Premr Pro" w:hAnsi="Garamond Premr Pro" w:cs="Garamond Premr Pro"/>
        </w:rPr>
        <w:t>.</w:t>
      </w:r>
      <w:r w:rsidRPr="0063142A">
        <w:rPr>
          <w:rFonts w:ascii="Garamond Premr Pro" w:eastAsia="Garamond Premr Pro" w:hAnsi="Garamond Premr Pro" w:cs="Garamond Premr Pro"/>
        </w:rPr>
        <w:t xml:space="preserve">  You can also follow Dresner Partners on Twitter at </w:t>
      </w:r>
      <w:hyperlink r:id="rId18" w:history="1">
        <w:r w:rsidR="005A2D8C" w:rsidRPr="00433D7F">
          <w:rPr>
            <w:rStyle w:val="Hyperlink"/>
            <w:rFonts w:ascii="Garamond Premr Pro" w:eastAsia="Garamond Premr Pro" w:hAnsi="Garamond Premr Pro" w:cs="Garamond Premr Pro"/>
          </w:rPr>
          <w:t>www.twitter.com/DresnerPartners</w:t>
        </w:r>
      </w:hyperlink>
      <w:r w:rsidRPr="0063142A">
        <w:rPr>
          <w:rFonts w:ascii="Garamond Premr Pro" w:eastAsia="Garamond Premr Pro" w:hAnsi="Garamond Premr Pro" w:cs="Garamond Premr Pro"/>
        </w:rPr>
        <w:t xml:space="preserve">.   </w:t>
      </w:r>
      <w:r w:rsidR="00226AA8" w:rsidRPr="00053E78">
        <w:rPr>
          <w:rFonts w:ascii="Garamond Premr Pro" w:eastAsia="Garamond Premr Pro" w:hAnsi="Garamond Premr Pro" w:cs="Garamond Premr Pro"/>
        </w:rPr>
        <w:t xml:space="preserve">    </w:t>
      </w:r>
    </w:p>
    <w:p w14:paraId="406DB57B" w14:textId="77777777" w:rsidR="00C25911" w:rsidRDefault="00C25911" w:rsidP="00226AA8">
      <w:pPr>
        <w:pStyle w:val="NoSpacing"/>
        <w:ind w:right="360"/>
        <w:contextualSpacing/>
        <w:jc w:val="center"/>
        <w:rPr>
          <w:rFonts w:ascii="Garamond Premr Pro" w:hAnsi="Garamond Premr Pro"/>
        </w:rPr>
      </w:pPr>
    </w:p>
    <w:p w14:paraId="4BD7FF08" w14:textId="77777777" w:rsidR="00226AA8" w:rsidRPr="00053E78" w:rsidRDefault="00226AA8" w:rsidP="00226AA8">
      <w:pPr>
        <w:pStyle w:val="NoSpacing"/>
        <w:ind w:right="360"/>
        <w:contextualSpacing/>
        <w:jc w:val="center"/>
        <w:rPr>
          <w:rFonts w:ascii="Garamond Premr Pro" w:hAnsi="Garamond Premr Pro"/>
        </w:rPr>
      </w:pPr>
      <w:r w:rsidRPr="00053E78">
        <w:rPr>
          <w:rFonts w:ascii="Garamond Premr Pro" w:hAnsi="Garamond Premr Pro"/>
        </w:rPr>
        <w:t># # #</w:t>
      </w:r>
    </w:p>
    <w:p w14:paraId="633DD835" w14:textId="77777777" w:rsidR="00BC712D" w:rsidRDefault="00BC712D" w:rsidP="0051233C">
      <w:pPr>
        <w:pStyle w:val="NoSpacing"/>
        <w:ind w:right="360"/>
        <w:contextualSpacing/>
        <w:rPr>
          <w:rFonts w:ascii="Garamond Premr Pro" w:hAnsi="Garamond Premr Pro"/>
          <w:b/>
        </w:rPr>
      </w:pPr>
    </w:p>
    <w:p w14:paraId="4BF40C64" w14:textId="1F5A38B2" w:rsidR="0051233C" w:rsidRDefault="00226AA8" w:rsidP="0051233C">
      <w:pPr>
        <w:pStyle w:val="NoSpacing"/>
        <w:ind w:right="360"/>
        <w:contextualSpacing/>
        <w:rPr>
          <w:rFonts w:ascii="Garamond Premr Pro" w:hAnsi="Garamond Premr Pro"/>
          <w:b/>
        </w:rPr>
      </w:pPr>
      <w:r>
        <w:rPr>
          <w:rFonts w:ascii="Garamond Premr Pro" w:hAnsi="Garamond Premr Pro"/>
          <w:b/>
        </w:rPr>
        <w:t xml:space="preserve">For Media Inquiries </w:t>
      </w:r>
    </w:p>
    <w:p w14:paraId="5B53376F" w14:textId="127AEB0C" w:rsidR="002C166A" w:rsidRDefault="00226AA8" w:rsidP="005A2D8C">
      <w:pPr>
        <w:pStyle w:val="NoSpacing"/>
        <w:ind w:right="360"/>
        <w:contextualSpacing/>
        <w:rPr>
          <w:rFonts w:ascii="Garamond Premr Pro" w:hAnsi="Garamond Premr Pro"/>
          <w:b/>
        </w:rPr>
      </w:pPr>
      <w:r w:rsidRPr="00EF39B8">
        <w:rPr>
          <w:rFonts w:ascii="Garamond Premr Pro" w:hAnsi="Garamond Premr Pro"/>
        </w:rPr>
        <w:t xml:space="preserve">David Gutierrez, </w:t>
      </w:r>
      <w:r w:rsidR="002231EA">
        <w:rPr>
          <w:rFonts w:ascii="Garamond Premr Pro" w:hAnsi="Garamond Premr Pro"/>
        </w:rPr>
        <w:t>Head of PR</w:t>
      </w:r>
      <w:r w:rsidR="005A2D8C">
        <w:rPr>
          <w:rFonts w:ascii="Garamond Premr Pro" w:hAnsi="Garamond Premr Pro"/>
        </w:rPr>
        <w:t>, IR</w:t>
      </w:r>
      <w:r w:rsidR="002231EA">
        <w:rPr>
          <w:rFonts w:ascii="Garamond Premr Pro" w:hAnsi="Garamond Premr Pro"/>
        </w:rPr>
        <w:t xml:space="preserve"> and Corporate Development</w:t>
      </w:r>
      <w:r w:rsidRPr="00EF39B8">
        <w:rPr>
          <w:rFonts w:ascii="Garamond Premr Pro" w:hAnsi="Garamond Premr Pro"/>
        </w:rPr>
        <w:t xml:space="preserve">, (312)780-7204, </w:t>
      </w:r>
      <w:hyperlink r:id="rId19" w:history="1">
        <w:r w:rsidRPr="00EF39B8">
          <w:rPr>
            <w:rStyle w:val="Hyperlink"/>
            <w:rFonts w:ascii="Garamond Premr Pro" w:hAnsi="Garamond Premr Pro"/>
          </w:rPr>
          <w:t>dgutierrez@dresnerco.com</w:t>
        </w:r>
      </w:hyperlink>
      <w:r w:rsidRPr="00EF39B8">
        <w:rPr>
          <w:rFonts w:ascii="Garamond Premr Pro" w:hAnsi="Garamond Premr Pro"/>
        </w:rPr>
        <w:tab/>
      </w:r>
    </w:p>
    <w:p w14:paraId="2282973C" w14:textId="77777777" w:rsidR="00226AA8" w:rsidRPr="0051233C" w:rsidRDefault="00226AA8" w:rsidP="0051233C">
      <w:pPr>
        <w:pStyle w:val="NoSpacing"/>
        <w:contextualSpacing/>
        <w:rPr>
          <w:rFonts w:ascii="Garamond Premr Pro" w:hAnsi="Garamond Premr Pro"/>
        </w:rPr>
      </w:pPr>
      <w:r w:rsidRPr="00D127BA">
        <w:rPr>
          <w:rFonts w:ascii="Garamond Premr Pro" w:hAnsi="Garamond Premr Pro"/>
          <w:b/>
        </w:rPr>
        <w:t xml:space="preserve">For Investment Banking Inquiries </w:t>
      </w:r>
    </w:p>
    <w:p w14:paraId="00FD0F37" w14:textId="1097DD7D" w:rsidR="003150E0" w:rsidRDefault="0063142A" w:rsidP="009D23CB">
      <w:pPr>
        <w:pStyle w:val="NoSpacing"/>
        <w:ind w:right="-810"/>
        <w:contextualSpacing/>
        <w:rPr>
          <w:rStyle w:val="Hyperlink"/>
          <w:rFonts w:ascii="Garamond Premr Pro" w:hAnsi="Garamond Premr Pro"/>
        </w:rPr>
      </w:pPr>
      <w:r>
        <w:rPr>
          <w:rFonts w:ascii="Garamond Premr Pro" w:hAnsi="Garamond Premr Pro"/>
        </w:rPr>
        <w:t>Michelle Moreno</w:t>
      </w:r>
      <w:r w:rsidR="00417286">
        <w:rPr>
          <w:rFonts w:ascii="Garamond Premr Pro" w:hAnsi="Garamond Premr Pro"/>
        </w:rPr>
        <w:t xml:space="preserve"> CFA</w:t>
      </w:r>
      <w:r w:rsidR="003150E0" w:rsidRPr="003150E0">
        <w:rPr>
          <w:rFonts w:ascii="Garamond Premr Pro" w:hAnsi="Garamond Premr Pro"/>
        </w:rPr>
        <w:t>, Managing Director (</w:t>
      </w:r>
      <w:r>
        <w:rPr>
          <w:rFonts w:ascii="Garamond Premr Pro" w:hAnsi="Garamond Premr Pro"/>
        </w:rPr>
        <w:t>312</w:t>
      </w:r>
      <w:r w:rsidR="003150E0" w:rsidRPr="003150E0">
        <w:rPr>
          <w:rFonts w:ascii="Garamond Premr Pro" w:hAnsi="Garamond Premr Pro"/>
        </w:rPr>
        <w:t>)</w:t>
      </w:r>
      <w:r>
        <w:rPr>
          <w:rFonts w:ascii="Garamond Premr Pro" w:hAnsi="Garamond Premr Pro"/>
        </w:rPr>
        <w:t>780-7207</w:t>
      </w:r>
      <w:r w:rsidR="003150E0" w:rsidRPr="003150E0">
        <w:rPr>
          <w:rFonts w:ascii="Garamond Premr Pro" w:hAnsi="Garamond Premr Pro"/>
        </w:rPr>
        <w:t xml:space="preserve">, </w:t>
      </w:r>
      <w:hyperlink r:id="rId20" w:history="1">
        <w:r w:rsidRPr="002D63B1">
          <w:rPr>
            <w:rStyle w:val="Hyperlink"/>
            <w:rFonts w:ascii="Garamond Premr Pro" w:hAnsi="Garamond Premr Pro"/>
          </w:rPr>
          <w:t>mmoreno@dresnerco.com</w:t>
        </w:r>
      </w:hyperlink>
    </w:p>
    <w:p w14:paraId="2D18CBBE" w14:textId="6D8DBF6F" w:rsidR="005A2D8C" w:rsidRDefault="005A2D8C" w:rsidP="009D23CB">
      <w:pPr>
        <w:pStyle w:val="NoSpacing"/>
        <w:ind w:right="-810"/>
        <w:contextualSpacing/>
        <w:rPr>
          <w:rFonts w:ascii="Garamond Premr Pro" w:hAnsi="Garamond Premr Pro"/>
        </w:rPr>
      </w:pPr>
      <w:r w:rsidRPr="005A2D8C">
        <w:rPr>
          <w:rFonts w:ascii="Garamond Premr Pro" w:hAnsi="Garamond Premr Pro"/>
        </w:rPr>
        <w:t xml:space="preserve">Steven M. Dresner, President, (312)780-7206, </w:t>
      </w:r>
      <w:hyperlink r:id="rId21" w:history="1">
        <w:r w:rsidRPr="005A2D8C">
          <w:rPr>
            <w:rStyle w:val="Hyperlink"/>
            <w:rFonts w:ascii="Garamond Premr Pro" w:hAnsi="Garamond Premr Pro"/>
          </w:rPr>
          <w:t>sdresner@dresnerco.com</w:t>
        </w:r>
      </w:hyperlink>
    </w:p>
    <w:p w14:paraId="49F18FEB" w14:textId="77777777" w:rsidR="00030F30" w:rsidRPr="009504C4" w:rsidRDefault="00030F30" w:rsidP="000E2722">
      <w:pPr>
        <w:pStyle w:val="NoSpacing"/>
        <w:ind w:right="360"/>
        <w:rPr>
          <w:rFonts w:ascii="Garamond Premr Pro" w:hAnsi="Garamond Premr Pro"/>
        </w:rPr>
      </w:pPr>
    </w:p>
    <w:sectPr w:rsidR="00030F30" w:rsidRPr="009504C4" w:rsidSect="0063142A">
      <w:headerReference w:type="even" r:id="rId22"/>
      <w:headerReference w:type="default" r:id="rId23"/>
      <w:footerReference w:type="even" r:id="rId24"/>
      <w:footerReference w:type="default" r:id="rId25"/>
      <w:headerReference w:type="first" r:id="rId26"/>
      <w:footerReference w:type="first" r:id="rId27"/>
      <w:pgSz w:w="12240" w:h="15840"/>
      <w:pgMar w:top="1296" w:right="1440" w:bottom="171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600B" w14:textId="77777777" w:rsidR="00A52CDB" w:rsidRDefault="00A52CDB" w:rsidP="00FE140C">
      <w:pPr>
        <w:spacing w:after="0" w:line="240" w:lineRule="auto"/>
      </w:pPr>
      <w:r>
        <w:separator/>
      </w:r>
    </w:p>
  </w:endnote>
  <w:endnote w:type="continuationSeparator" w:id="0">
    <w:p w14:paraId="49C6B43C" w14:textId="77777777" w:rsidR="00A52CDB" w:rsidRDefault="00A52CDB" w:rsidP="00FE140C">
      <w:pPr>
        <w:spacing w:after="0" w:line="240" w:lineRule="auto"/>
      </w:pPr>
      <w:r>
        <w:continuationSeparator/>
      </w:r>
    </w:p>
  </w:endnote>
  <w:endnote w:type="continuationNotice" w:id="1">
    <w:p w14:paraId="1DABD975" w14:textId="77777777" w:rsidR="00A52CDB" w:rsidRDefault="00A52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altName w:val="Cambria"/>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F168" w14:textId="77777777" w:rsidR="00A2042A" w:rsidRDefault="00A20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7C07" w14:textId="0413399E" w:rsidR="002D537E" w:rsidRDefault="002D537E" w:rsidP="002231EA">
    <w:pPr>
      <w:pStyle w:val="Footer"/>
      <w:spacing w:line="20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B5393" w14:textId="77777777" w:rsidR="00A2042A" w:rsidRDefault="00A2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668D" w14:textId="77777777" w:rsidR="00A52CDB" w:rsidRDefault="00A52CDB" w:rsidP="00FE140C">
      <w:pPr>
        <w:spacing w:after="0" w:line="240" w:lineRule="auto"/>
      </w:pPr>
      <w:r>
        <w:separator/>
      </w:r>
    </w:p>
  </w:footnote>
  <w:footnote w:type="continuationSeparator" w:id="0">
    <w:p w14:paraId="40E4BDAA" w14:textId="77777777" w:rsidR="00A52CDB" w:rsidRDefault="00A52CDB" w:rsidP="00FE140C">
      <w:pPr>
        <w:spacing w:after="0" w:line="240" w:lineRule="auto"/>
      </w:pPr>
      <w:r>
        <w:continuationSeparator/>
      </w:r>
    </w:p>
  </w:footnote>
  <w:footnote w:type="continuationNotice" w:id="1">
    <w:p w14:paraId="7F4102B7" w14:textId="77777777" w:rsidR="00A52CDB" w:rsidRDefault="00A52C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A8F1" w14:textId="77777777" w:rsidR="00A2042A" w:rsidRDefault="00A20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0359" w14:textId="21F88B33" w:rsidR="007B1EC8" w:rsidRDefault="00115D8F" w:rsidP="007B1EC8">
    <w:pPr>
      <w:pStyle w:val="Header"/>
      <w:jc w:val="right"/>
      <w:rPr>
        <w:rFonts w:ascii="Garamond Premr Pro" w:hAnsi="Garamond Premr Pro"/>
        <w:b/>
      </w:rPr>
    </w:pPr>
    <w:r>
      <w:rPr>
        <w:rFonts w:ascii="Garamond Premr Pro" w:hAnsi="Garamond Premr Pro"/>
        <w:b/>
      </w:rPr>
      <w:t>Dresner Partners</w:t>
    </w:r>
    <w:r w:rsidR="001A66DA">
      <w:rPr>
        <w:rFonts w:ascii="Garamond Premr Pro" w:hAnsi="Garamond Premr Pro"/>
        <w:b/>
      </w:rPr>
      <w:t xml:space="preserve"> Advised </w:t>
    </w:r>
    <w:r w:rsidR="00025FDD">
      <w:rPr>
        <w:rFonts w:ascii="Garamond Premr Pro" w:hAnsi="Garamond Premr Pro"/>
        <w:b/>
      </w:rPr>
      <w:t>Ntiva on the Acquisition of HigherGround</w:t>
    </w:r>
  </w:p>
  <w:p w14:paraId="6FE5424C" w14:textId="63E632B1" w:rsidR="000451DF" w:rsidRPr="00B05A3B" w:rsidRDefault="000451DF" w:rsidP="007B1EC8">
    <w:pPr>
      <w:pStyle w:val="Header"/>
      <w:jc w:val="right"/>
      <w:rPr>
        <w:rFonts w:ascii="Garamond Premr Pro" w:hAnsi="Garamond Premr Pro"/>
      </w:rPr>
    </w:pPr>
    <w:r w:rsidRPr="00B05A3B">
      <w:rPr>
        <w:rFonts w:ascii="Garamond Premr Pro" w:hAnsi="Garamond Premr Pro"/>
      </w:rPr>
      <w:t xml:space="preserve">Page </w:t>
    </w:r>
    <w:r w:rsidR="009778B0" w:rsidRPr="00B05A3B">
      <w:rPr>
        <w:rStyle w:val="PageNumber"/>
        <w:rFonts w:ascii="Garamond Premr Pro" w:hAnsi="Garamond Premr Pro"/>
      </w:rPr>
      <w:fldChar w:fldCharType="begin"/>
    </w:r>
    <w:r w:rsidRPr="00B05A3B">
      <w:rPr>
        <w:rStyle w:val="PageNumber"/>
        <w:rFonts w:ascii="Garamond Premr Pro" w:hAnsi="Garamond Premr Pro"/>
      </w:rPr>
      <w:instrText xml:space="preserve"> PAGE </w:instrText>
    </w:r>
    <w:r w:rsidR="009778B0" w:rsidRPr="00B05A3B">
      <w:rPr>
        <w:rStyle w:val="PageNumber"/>
        <w:rFonts w:ascii="Garamond Premr Pro" w:hAnsi="Garamond Premr Pro"/>
      </w:rPr>
      <w:fldChar w:fldCharType="separate"/>
    </w:r>
    <w:r w:rsidR="00F425E6">
      <w:rPr>
        <w:rStyle w:val="PageNumber"/>
        <w:rFonts w:ascii="Garamond Premr Pro" w:hAnsi="Garamond Premr Pro"/>
        <w:noProof/>
      </w:rPr>
      <w:t>2</w:t>
    </w:r>
    <w:r w:rsidR="009778B0" w:rsidRPr="00B05A3B">
      <w:rPr>
        <w:rStyle w:val="PageNumber"/>
        <w:rFonts w:ascii="Garamond Premr Pro" w:hAnsi="Garamond Premr Pro"/>
      </w:rPr>
      <w:fldChar w:fldCharType="end"/>
    </w:r>
  </w:p>
  <w:p w14:paraId="492D5D10" w14:textId="77777777" w:rsidR="000451DF" w:rsidRDefault="00045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F2ED" w14:textId="41A23485" w:rsidR="0080314B" w:rsidRDefault="00055640" w:rsidP="0080314B">
    <w:pPr>
      <w:pStyle w:val="Header"/>
      <w:jc w:val="center"/>
    </w:pPr>
    <w:r>
      <w:rPr>
        <w:noProof/>
      </w:rPr>
      <w:drawing>
        <wp:inline distT="0" distB="0" distL="0" distR="0" wp14:anchorId="06C5AB7C" wp14:editId="7CC79591">
          <wp:extent cx="345741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4635" cy="668143"/>
                  </a:xfrm>
                  <a:prstGeom prst="rect">
                    <a:avLst/>
                  </a:prstGeom>
                  <a:noFill/>
                </pic:spPr>
              </pic:pic>
            </a:graphicData>
          </a:graphic>
        </wp:inline>
      </w:drawing>
    </w:r>
    <w:r w:rsidR="0080314B">
      <w:t xml:space="preserve">    </w:t>
    </w:r>
    <w:r w:rsidR="00BF198A">
      <w:t xml:space="preserve">                 </w:t>
    </w:r>
    <w:r w:rsidR="0080314B">
      <w:t xml:space="preserve">     </w:t>
    </w:r>
  </w:p>
  <w:p w14:paraId="1F142566" w14:textId="77777777" w:rsidR="001F3A9A" w:rsidRDefault="001F3A9A">
    <w:pPr>
      <w:pStyle w:val="Header"/>
    </w:pPr>
  </w:p>
  <w:p w14:paraId="62EB6F7A" w14:textId="77777777" w:rsidR="000451DF" w:rsidRDefault="000451DF" w:rsidP="009F5F1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5A3F"/>
    <w:multiLevelType w:val="hybridMultilevel"/>
    <w:tmpl w:val="EF40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31A8C"/>
    <w:multiLevelType w:val="hybridMultilevel"/>
    <w:tmpl w:val="45A4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Þj"/>
    <w:docVar w:name="85TrailerDateField" w:val="~}£Þl"/>
    <w:docVar w:name="85TrailerDraft" w:val="~}žÞq"/>
    <w:docVar w:name="85TrailerTime" w:val="~}¡Þn"/>
    <w:docVar w:name="85TrailerType" w:val="~}¡Þoop"/>
    <w:docVar w:name="DocStamp_1_OptionalControlValues" w:val="~}™Þ"/>
    <w:docVar w:name="MPDocID" w:val="~}Þ£b{t~uts|wnsquuq{zusqrtu"/>
    <w:docVar w:name="MPDocIDTemplate" w:val="~}–Þn¶kÈm·Æxq¾Åxp¯Äwo¸"/>
    <w:docVar w:name="MPDocIDTemplateDefault" w:val="~}¥Þ_§\¹^¨·ib¯¶ia µh`©"/>
    <w:docVar w:name="NewDocStampType" w:val="~}Þs"/>
  </w:docVars>
  <w:rsids>
    <w:rsidRoot w:val="00E613F7"/>
    <w:rsid w:val="000008A1"/>
    <w:rsid w:val="0000168E"/>
    <w:rsid w:val="000047AF"/>
    <w:rsid w:val="00004DAE"/>
    <w:rsid w:val="00007FCB"/>
    <w:rsid w:val="00013D9E"/>
    <w:rsid w:val="00013F89"/>
    <w:rsid w:val="00017DD8"/>
    <w:rsid w:val="000206C9"/>
    <w:rsid w:val="00022635"/>
    <w:rsid w:val="00025A96"/>
    <w:rsid w:val="00025AC8"/>
    <w:rsid w:val="00025FDD"/>
    <w:rsid w:val="00030F30"/>
    <w:rsid w:val="00031BB3"/>
    <w:rsid w:val="000421E9"/>
    <w:rsid w:val="00043B1A"/>
    <w:rsid w:val="00043D66"/>
    <w:rsid w:val="00044441"/>
    <w:rsid w:val="000451DF"/>
    <w:rsid w:val="00051E3B"/>
    <w:rsid w:val="0005333A"/>
    <w:rsid w:val="00053B93"/>
    <w:rsid w:val="00053E78"/>
    <w:rsid w:val="00055640"/>
    <w:rsid w:val="00055B62"/>
    <w:rsid w:val="00056FA2"/>
    <w:rsid w:val="00060BD0"/>
    <w:rsid w:val="00060D7B"/>
    <w:rsid w:val="00062A0B"/>
    <w:rsid w:val="000639E7"/>
    <w:rsid w:val="00063FA9"/>
    <w:rsid w:val="00065BAB"/>
    <w:rsid w:val="00066E53"/>
    <w:rsid w:val="000709AB"/>
    <w:rsid w:val="000726FE"/>
    <w:rsid w:val="00074833"/>
    <w:rsid w:val="00076487"/>
    <w:rsid w:val="00076D6D"/>
    <w:rsid w:val="000770F1"/>
    <w:rsid w:val="00081A10"/>
    <w:rsid w:val="000923DC"/>
    <w:rsid w:val="0009266A"/>
    <w:rsid w:val="00092F7A"/>
    <w:rsid w:val="0009392D"/>
    <w:rsid w:val="00094AFE"/>
    <w:rsid w:val="00095604"/>
    <w:rsid w:val="00096410"/>
    <w:rsid w:val="000969CF"/>
    <w:rsid w:val="0009707D"/>
    <w:rsid w:val="000971FD"/>
    <w:rsid w:val="000A352C"/>
    <w:rsid w:val="000A5CEB"/>
    <w:rsid w:val="000B195F"/>
    <w:rsid w:val="000B324E"/>
    <w:rsid w:val="000B326C"/>
    <w:rsid w:val="000B4C4D"/>
    <w:rsid w:val="000C1C5D"/>
    <w:rsid w:val="000C6CF8"/>
    <w:rsid w:val="000C7DCB"/>
    <w:rsid w:val="000D2CEF"/>
    <w:rsid w:val="000D6A3F"/>
    <w:rsid w:val="000E2722"/>
    <w:rsid w:val="000E2B96"/>
    <w:rsid w:val="000E3F10"/>
    <w:rsid w:val="000E567C"/>
    <w:rsid w:val="000E779E"/>
    <w:rsid w:val="000F1FC9"/>
    <w:rsid w:val="000F6FB2"/>
    <w:rsid w:val="001031D5"/>
    <w:rsid w:val="00103BFF"/>
    <w:rsid w:val="00111897"/>
    <w:rsid w:val="00111AEC"/>
    <w:rsid w:val="00112B66"/>
    <w:rsid w:val="00112C90"/>
    <w:rsid w:val="00115D8F"/>
    <w:rsid w:val="00115E5C"/>
    <w:rsid w:val="00117069"/>
    <w:rsid w:val="0011787F"/>
    <w:rsid w:val="00121373"/>
    <w:rsid w:val="0012237C"/>
    <w:rsid w:val="0012785D"/>
    <w:rsid w:val="001400A8"/>
    <w:rsid w:val="00141488"/>
    <w:rsid w:val="00142248"/>
    <w:rsid w:val="00142CA5"/>
    <w:rsid w:val="0014577C"/>
    <w:rsid w:val="00151129"/>
    <w:rsid w:val="00152B32"/>
    <w:rsid w:val="00154465"/>
    <w:rsid w:val="00154930"/>
    <w:rsid w:val="0015673E"/>
    <w:rsid w:val="0016074B"/>
    <w:rsid w:val="00160AD6"/>
    <w:rsid w:val="0016112F"/>
    <w:rsid w:val="00161947"/>
    <w:rsid w:val="001655D4"/>
    <w:rsid w:val="001674FD"/>
    <w:rsid w:val="00170AF1"/>
    <w:rsid w:val="001748FB"/>
    <w:rsid w:val="00177008"/>
    <w:rsid w:val="00177E5C"/>
    <w:rsid w:val="0018077D"/>
    <w:rsid w:val="0018684F"/>
    <w:rsid w:val="00190C1F"/>
    <w:rsid w:val="00192018"/>
    <w:rsid w:val="001975C0"/>
    <w:rsid w:val="001A1CFC"/>
    <w:rsid w:val="001A3066"/>
    <w:rsid w:val="001A42F0"/>
    <w:rsid w:val="001A66DA"/>
    <w:rsid w:val="001B4029"/>
    <w:rsid w:val="001B5952"/>
    <w:rsid w:val="001C28A9"/>
    <w:rsid w:val="001C319C"/>
    <w:rsid w:val="001C59CE"/>
    <w:rsid w:val="001C70CA"/>
    <w:rsid w:val="001D013C"/>
    <w:rsid w:val="001D2E89"/>
    <w:rsid w:val="001D319F"/>
    <w:rsid w:val="001E0885"/>
    <w:rsid w:val="001E531E"/>
    <w:rsid w:val="001F20F4"/>
    <w:rsid w:val="001F3A9A"/>
    <w:rsid w:val="00201688"/>
    <w:rsid w:val="0020372E"/>
    <w:rsid w:val="002057B7"/>
    <w:rsid w:val="00206C3A"/>
    <w:rsid w:val="00207BC8"/>
    <w:rsid w:val="00207F7C"/>
    <w:rsid w:val="00217881"/>
    <w:rsid w:val="002211D8"/>
    <w:rsid w:val="00223192"/>
    <w:rsid w:val="002231EA"/>
    <w:rsid w:val="00224D7A"/>
    <w:rsid w:val="00225455"/>
    <w:rsid w:val="00226AA8"/>
    <w:rsid w:val="00227EB6"/>
    <w:rsid w:val="00231A54"/>
    <w:rsid w:val="0023453F"/>
    <w:rsid w:val="00241988"/>
    <w:rsid w:val="00241C7B"/>
    <w:rsid w:val="0024224A"/>
    <w:rsid w:val="00243E51"/>
    <w:rsid w:val="00244172"/>
    <w:rsid w:val="00245B11"/>
    <w:rsid w:val="00250960"/>
    <w:rsid w:val="00250A41"/>
    <w:rsid w:val="00254962"/>
    <w:rsid w:val="0025611F"/>
    <w:rsid w:val="00262D85"/>
    <w:rsid w:val="002651B5"/>
    <w:rsid w:val="00266DCC"/>
    <w:rsid w:val="00270849"/>
    <w:rsid w:val="002748F1"/>
    <w:rsid w:val="00274AC7"/>
    <w:rsid w:val="00274F93"/>
    <w:rsid w:val="00292DE1"/>
    <w:rsid w:val="002972E9"/>
    <w:rsid w:val="002A0C79"/>
    <w:rsid w:val="002A2999"/>
    <w:rsid w:val="002A5327"/>
    <w:rsid w:val="002A6F06"/>
    <w:rsid w:val="002B11D2"/>
    <w:rsid w:val="002B136E"/>
    <w:rsid w:val="002B26B8"/>
    <w:rsid w:val="002B3ADE"/>
    <w:rsid w:val="002B7585"/>
    <w:rsid w:val="002B7D62"/>
    <w:rsid w:val="002C166A"/>
    <w:rsid w:val="002C2AFF"/>
    <w:rsid w:val="002C7311"/>
    <w:rsid w:val="002D200C"/>
    <w:rsid w:val="002D3146"/>
    <w:rsid w:val="002D399B"/>
    <w:rsid w:val="002D3DCA"/>
    <w:rsid w:val="002D3FBB"/>
    <w:rsid w:val="002D49E3"/>
    <w:rsid w:val="002D537E"/>
    <w:rsid w:val="002D6F24"/>
    <w:rsid w:val="002E1CD8"/>
    <w:rsid w:val="002E42AF"/>
    <w:rsid w:val="002E6611"/>
    <w:rsid w:val="002E7881"/>
    <w:rsid w:val="002E7B3C"/>
    <w:rsid w:val="002F14C7"/>
    <w:rsid w:val="002F3D09"/>
    <w:rsid w:val="003004AA"/>
    <w:rsid w:val="003010D5"/>
    <w:rsid w:val="00306591"/>
    <w:rsid w:val="00310E53"/>
    <w:rsid w:val="00312F0C"/>
    <w:rsid w:val="0031311B"/>
    <w:rsid w:val="0031413E"/>
    <w:rsid w:val="003150E0"/>
    <w:rsid w:val="003164F9"/>
    <w:rsid w:val="00322DC2"/>
    <w:rsid w:val="0033066D"/>
    <w:rsid w:val="00331A4C"/>
    <w:rsid w:val="003325D9"/>
    <w:rsid w:val="00336694"/>
    <w:rsid w:val="00337D49"/>
    <w:rsid w:val="00342DD2"/>
    <w:rsid w:val="003444F1"/>
    <w:rsid w:val="00345A50"/>
    <w:rsid w:val="00346FF8"/>
    <w:rsid w:val="0035423E"/>
    <w:rsid w:val="003542BC"/>
    <w:rsid w:val="003563DF"/>
    <w:rsid w:val="0036117E"/>
    <w:rsid w:val="00363949"/>
    <w:rsid w:val="003641F9"/>
    <w:rsid w:val="0036706B"/>
    <w:rsid w:val="00367CAB"/>
    <w:rsid w:val="00371FE4"/>
    <w:rsid w:val="00373AF7"/>
    <w:rsid w:val="003745D6"/>
    <w:rsid w:val="003821AB"/>
    <w:rsid w:val="00383129"/>
    <w:rsid w:val="00383990"/>
    <w:rsid w:val="0038553D"/>
    <w:rsid w:val="003857C0"/>
    <w:rsid w:val="00386763"/>
    <w:rsid w:val="003871C4"/>
    <w:rsid w:val="003929C6"/>
    <w:rsid w:val="003949B6"/>
    <w:rsid w:val="00396FFE"/>
    <w:rsid w:val="003A5E33"/>
    <w:rsid w:val="003A726D"/>
    <w:rsid w:val="003A78B0"/>
    <w:rsid w:val="003A7B9B"/>
    <w:rsid w:val="003B26D2"/>
    <w:rsid w:val="003B2752"/>
    <w:rsid w:val="003B2C7F"/>
    <w:rsid w:val="003B4938"/>
    <w:rsid w:val="003B6C05"/>
    <w:rsid w:val="003C16E7"/>
    <w:rsid w:val="003C267E"/>
    <w:rsid w:val="003C3E17"/>
    <w:rsid w:val="003D2310"/>
    <w:rsid w:val="003D55DE"/>
    <w:rsid w:val="003D677A"/>
    <w:rsid w:val="003D7494"/>
    <w:rsid w:val="003E0A02"/>
    <w:rsid w:val="003E0D04"/>
    <w:rsid w:val="003E441F"/>
    <w:rsid w:val="003E44C3"/>
    <w:rsid w:val="003F12FC"/>
    <w:rsid w:val="003F308C"/>
    <w:rsid w:val="003F79FE"/>
    <w:rsid w:val="00400962"/>
    <w:rsid w:val="00402DE3"/>
    <w:rsid w:val="00407B10"/>
    <w:rsid w:val="00412C44"/>
    <w:rsid w:val="00413E8C"/>
    <w:rsid w:val="00416BE3"/>
    <w:rsid w:val="00417286"/>
    <w:rsid w:val="004225A6"/>
    <w:rsid w:val="00424FD8"/>
    <w:rsid w:val="00427713"/>
    <w:rsid w:val="00430BB0"/>
    <w:rsid w:val="00430D94"/>
    <w:rsid w:val="00432112"/>
    <w:rsid w:val="004335B1"/>
    <w:rsid w:val="00443143"/>
    <w:rsid w:val="00450AEE"/>
    <w:rsid w:val="0045166A"/>
    <w:rsid w:val="004523A1"/>
    <w:rsid w:val="00454325"/>
    <w:rsid w:val="0046305D"/>
    <w:rsid w:val="00463AC3"/>
    <w:rsid w:val="00465E15"/>
    <w:rsid w:val="0048183D"/>
    <w:rsid w:val="004862BF"/>
    <w:rsid w:val="0049002A"/>
    <w:rsid w:val="00490A13"/>
    <w:rsid w:val="00490E21"/>
    <w:rsid w:val="00490E71"/>
    <w:rsid w:val="004A1800"/>
    <w:rsid w:val="004A3ADF"/>
    <w:rsid w:val="004A3DE7"/>
    <w:rsid w:val="004A6255"/>
    <w:rsid w:val="004A7302"/>
    <w:rsid w:val="004A73E2"/>
    <w:rsid w:val="004B00C0"/>
    <w:rsid w:val="004B3E58"/>
    <w:rsid w:val="004C30CD"/>
    <w:rsid w:val="004C412F"/>
    <w:rsid w:val="004C6576"/>
    <w:rsid w:val="004C6FE7"/>
    <w:rsid w:val="004D7A2E"/>
    <w:rsid w:val="004E12E0"/>
    <w:rsid w:val="004E1494"/>
    <w:rsid w:val="004E2AF4"/>
    <w:rsid w:val="004E3AB1"/>
    <w:rsid w:val="004E55BE"/>
    <w:rsid w:val="004E5840"/>
    <w:rsid w:val="004F2131"/>
    <w:rsid w:val="004F437D"/>
    <w:rsid w:val="004F4F00"/>
    <w:rsid w:val="004F6DB0"/>
    <w:rsid w:val="005000F4"/>
    <w:rsid w:val="00502EE5"/>
    <w:rsid w:val="005035AB"/>
    <w:rsid w:val="005059F4"/>
    <w:rsid w:val="005066DD"/>
    <w:rsid w:val="0051233C"/>
    <w:rsid w:val="005137F9"/>
    <w:rsid w:val="005146ED"/>
    <w:rsid w:val="00520928"/>
    <w:rsid w:val="00521C63"/>
    <w:rsid w:val="00531240"/>
    <w:rsid w:val="00533B15"/>
    <w:rsid w:val="00534409"/>
    <w:rsid w:val="005370C7"/>
    <w:rsid w:val="005372D1"/>
    <w:rsid w:val="00537A2D"/>
    <w:rsid w:val="00537EC2"/>
    <w:rsid w:val="005409BB"/>
    <w:rsid w:val="00541AF3"/>
    <w:rsid w:val="005527FA"/>
    <w:rsid w:val="005539F0"/>
    <w:rsid w:val="0055402C"/>
    <w:rsid w:val="00564190"/>
    <w:rsid w:val="005645B2"/>
    <w:rsid w:val="005657EB"/>
    <w:rsid w:val="005673B8"/>
    <w:rsid w:val="00567BC5"/>
    <w:rsid w:val="00571E07"/>
    <w:rsid w:val="005721AD"/>
    <w:rsid w:val="00574502"/>
    <w:rsid w:val="00574944"/>
    <w:rsid w:val="00576566"/>
    <w:rsid w:val="00576A1D"/>
    <w:rsid w:val="00576F1C"/>
    <w:rsid w:val="005809F6"/>
    <w:rsid w:val="00581584"/>
    <w:rsid w:val="005855E9"/>
    <w:rsid w:val="00585DCC"/>
    <w:rsid w:val="005928DB"/>
    <w:rsid w:val="00593A6A"/>
    <w:rsid w:val="00595649"/>
    <w:rsid w:val="005961F9"/>
    <w:rsid w:val="005968CE"/>
    <w:rsid w:val="005A2D8C"/>
    <w:rsid w:val="005A4E22"/>
    <w:rsid w:val="005A7662"/>
    <w:rsid w:val="005B10CE"/>
    <w:rsid w:val="005B25CC"/>
    <w:rsid w:val="005B2F52"/>
    <w:rsid w:val="005B3C78"/>
    <w:rsid w:val="005B6041"/>
    <w:rsid w:val="005B6474"/>
    <w:rsid w:val="005D0BB6"/>
    <w:rsid w:val="005D3D18"/>
    <w:rsid w:val="005D4FAD"/>
    <w:rsid w:val="005D5209"/>
    <w:rsid w:val="005D6904"/>
    <w:rsid w:val="005D7132"/>
    <w:rsid w:val="005E4486"/>
    <w:rsid w:val="005E5931"/>
    <w:rsid w:val="005E6E5D"/>
    <w:rsid w:val="005E71FF"/>
    <w:rsid w:val="005F0032"/>
    <w:rsid w:val="005F50D0"/>
    <w:rsid w:val="005F66C6"/>
    <w:rsid w:val="00602C89"/>
    <w:rsid w:val="006043CE"/>
    <w:rsid w:val="006064B9"/>
    <w:rsid w:val="00611A20"/>
    <w:rsid w:val="00611C27"/>
    <w:rsid w:val="006160A8"/>
    <w:rsid w:val="0061695C"/>
    <w:rsid w:val="00621CD5"/>
    <w:rsid w:val="00621F8E"/>
    <w:rsid w:val="00623066"/>
    <w:rsid w:val="0063142A"/>
    <w:rsid w:val="0063322C"/>
    <w:rsid w:val="00640D44"/>
    <w:rsid w:val="0064113D"/>
    <w:rsid w:val="00653F6F"/>
    <w:rsid w:val="006552BA"/>
    <w:rsid w:val="00655E0F"/>
    <w:rsid w:val="006565C5"/>
    <w:rsid w:val="00656C1C"/>
    <w:rsid w:val="006602A5"/>
    <w:rsid w:val="006725CE"/>
    <w:rsid w:val="006773F5"/>
    <w:rsid w:val="006774AE"/>
    <w:rsid w:val="006802A7"/>
    <w:rsid w:val="00684250"/>
    <w:rsid w:val="006868BE"/>
    <w:rsid w:val="006921A8"/>
    <w:rsid w:val="006926C3"/>
    <w:rsid w:val="0069657C"/>
    <w:rsid w:val="006978F0"/>
    <w:rsid w:val="006A12CF"/>
    <w:rsid w:val="006A1D3D"/>
    <w:rsid w:val="006A28DB"/>
    <w:rsid w:val="006A5784"/>
    <w:rsid w:val="006A7FC2"/>
    <w:rsid w:val="006B635B"/>
    <w:rsid w:val="006C1F6C"/>
    <w:rsid w:val="006D42CD"/>
    <w:rsid w:val="006E33DB"/>
    <w:rsid w:val="006F1F26"/>
    <w:rsid w:val="006F22D8"/>
    <w:rsid w:val="006F6032"/>
    <w:rsid w:val="007002AD"/>
    <w:rsid w:val="007008AB"/>
    <w:rsid w:val="00703827"/>
    <w:rsid w:val="00703C19"/>
    <w:rsid w:val="00704931"/>
    <w:rsid w:val="007078C8"/>
    <w:rsid w:val="007126A2"/>
    <w:rsid w:val="007147D2"/>
    <w:rsid w:val="00715168"/>
    <w:rsid w:val="00716C79"/>
    <w:rsid w:val="007174A0"/>
    <w:rsid w:val="0072111F"/>
    <w:rsid w:val="00721604"/>
    <w:rsid w:val="00721A14"/>
    <w:rsid w:val="00723A8B"/>
    <w:rsid w:val="00726354"/>
    <w:rsid w:val="00731EB8"/>
    <w:rsid w:val="0073240F"/>
    <w:rsid w:val="00741DFB"/>
    <w:rsid w:val="00743411"/>
    <w:rsid w:val="00743B06"/>
    <w:rsid w:val="00744012"/>
    <w:rsid w:val="007501BA"/>
    <w:rsid w:val="00750CEE"/>
    <w:rsid w:val="007515BF"/>
    <w:rsid w:val="00752DBE"/>
    <w:rsid w:val="007556F7"/>
    <w:rsid w:val="00760C14"/>
    <w:rsid w:val="00760D6E"/>
    <w:rsid w:val="00761824"/>
    <w:rsid w:val="0076353E"/>
    <w:rsid w:val="00763B2D"/>
    <w:rsid w:val="0076677D"/>
    <w:rsid w:val="007668A2"/>
    <w:rsid w:val="007705AB"/>
    <w:rsid w:val="0077083D"/>
    <w:rsid w:val="00771FA3"/>
    <w:rsid w:val="0077313D"/>
    <w:rsid w:val="00775D9A"/>
    <w:rsid w:val="00775E49"/>
    <w:rsid w:val="0077732B"/>
    <w:rsid w:val="00780973"/>
    <w:rsid w:val="007864AC"/>
    <w:rsid w:val="00786918"/>
    <w:rsid w:val="00787EC2"/>
    <w:rsid w:val="00790079"/>
    <w:rsid w:val="00790F66"/>
    <w:rsid w:val="00793D35"/>
    <w:rsid w:val="0079485F"/>
    <w:rsid w:val="007A3C53"/>
    <w:rsid w:val="007A4A34"/>
    <w:rsid w:val="007A602E"/>
    <w:rsid w:val="007A6B4D"/>
    <w:rsid w:val="007B1EC8"/>
    <w:rsid w:val="007B627A"/>
    <w:rsid w:val="007C2B21"/>
    <w:rsid w:val="007C2E89"/>
    <w:rsid w:val="007C4C1E"/>
    <w:rsid w:val="007C6464"/>
    <w:rsid w:val="007D0B45"/>
    <w:rsid w:val="007D11FC"/>
    <w:rsid w:val="007D173B"/>
    <w:rsid w:val="007D3FB5"/>
    <w:rsid w:val="007D524F"/>
    <w:rsid w:val="007E040B"/>
    <w:rsid w:val="007E18E2"/>
    <w:rsid w:val="007E1E50"/>
    <w:rsid w:val="007E2C79"/>
    <w:rsid w:val="007F075D"/>
    <w:rsid w:val="007F22C9"/>
    <w:rsid w:val="007F3E5A"/>
    <w:rsid w:val="007F548A"/>
    <w:rsid w:val="00800A7F"/>
    <w:rsid w:val="0080314B"/>
    <w:rsid w:val="008111D2"/>
    <w:rsid w:val="008124D5"/>
    <w:rsid w:val="00812B59"/>
    <w:rsid w:val="00814850"/>
    <w:rsid w:val="00817A87"/>
    <w:rsid w:val="0082163A"/>
    <w:rsid w:val="00821712"/>
    <w:rsid w:val="0082183D"/>
    <w:rsid w:val="00823DE1"/>
    <w:rsid w:val="00825A98"/>
    <w:rsid w:val="00827B7D"/>
    <w:rsid w:val="00831201"/>
    <w:rsid w:val="00835817"/>
    <w:rsid w:val="00840C59"/>
    <w:rsid w:val="0084419A"/>
    <w:rsid w:val="00844F89"/>
    <w:rsid w:val="0085352B"/>
    <w:rsid w:val="00854C78"/>
    <w:rsid w:val="00857733"/>
    <w:rsid w:val="0086153A"/>
    <w:rsid w:val="00865F53"/>
    <w:rsid w:val="00866121"/>
    <w:rsid w:val="00867095"/>
    <w:rsid w:val="00871D84"/>
    <w:rsid w:val="008733F1"/>
    <w:rsid w:val="008762DA"/>
    <w:rsid w:val="008778EE"/>
    <w:rsid w:val="0088081D"/>
    <w:rsid w:val="0088173E"/>
    <w:rsid w:val="00887AEE"/>
    <w:rsid w:val="00892332"/>
    <w:rsid w:val="008953DA"/>
    <w:rsid w:val="008956D9"/>
    <w:rsid w:val="008957C7"/>
    <w:rsid w:val="008A0CC7"/>
    <w:rsid w:val="008A2613"/>
    <w:rsid w:val="008B5B00"/>
    <w:rsid w:val="008B695F"/>
    <w:rsid w:val="008B73B2"/>
    <w:rsid w:val="008C1048"/>
    <w:rsid w:val="008C1761"/>
    <w:rsid w:val="008C2248"/>
    <w:rsid w:val="008D0191"/>
    <w:rsid w:val="008D0EB2"/>
    <w:rsid w:val="008D379D"/>
    <w:rsid w:val="008E0387"/>
    <w:rsid w:val="008E186A"/>
    <w:rsid w:val="008E37E2"/>
    <w:rsid w:val="008E45C2"/>
    <w:rsid w:val="008E6765"/>
    <w:rsid w:val="008E6B7B"/>
    <w:rsid w:val="008F4DB6"/>
    <w:rsid w:val="008F5899"/>
    <w:rsid w:val="008F74FB"/>
    <w:rsid w:val="0090281C"/>
    <w:rsid w:val="00903989"/>
    <w:rsid w:val="00912330"/>
    <w:rsid w:val="0091352D"/>
    <w:rsid w:val="009151F5"/>
    <w:rsid w:val="009203A5"/>
    <w:rsid w:val="0092087C"/>
    <w:rsid w:val="00923DD8"/>
    <w:rsid w:val="009243E5"/>
    <w:rsid w:val="00924973"/>
    <w:rsid w:val="00925C47"/>
    <w:rsid w:val="009263D7"/>
    <w:rsid w:val="0092646F"/>
    <w:rsid w:val="009275F4"/>
    <w:rsid w:val="00931B12"/>
    <w:rsid w:val="00931E61"/>
    <w:rsid w:val="00934CB6"/>
    <w:rsid w:val="00937C92"/>
    <w:rsid w:val="00940067"/>
    <w:rsid w:val="009500C5"/>
    <w:rsid w:val="00950160"/>
    <w:rsid w:val="009504C4"/>
    <w:rsid w:val="0095058A"/>
    <w:rsid w:val="009507CF"/>
    <w:rsid w:val="00952AF9"/>
    <w:rsid w:val="009562F6"/>
    <w:rsid w:val="00956D8E"/>
    <w:rsid w:val="0096195A"/>
    <w:rsid w:val="009627A7"/>
    <w:rsid w:val="009633A8"/>
    <w:rsid w:val="0096730F"/>
    <w:rsid w:val="009674B0"/>
    <w:rsid w:val="009677CF"/>
    <w:rsid w:val="00970385"/>
    <w:rsid w:val="009778B0"/>
    <w:rsid w:val="00980324"/>
    <w:rsid w:val="00980578"/>
    <w:rsid w:val="00981CE8"/>
    <w:rsid w:val="00984630"/>
    <w:rsid w:val="00986C20"/>
    <w:rsid w:val="00991CBE"/>
    <w:rsid w:val="00993787"/>
    <w:rsid w:val="0099552F"/>
    <w:rsid w:val="009A0F83"/>
    <w:rsid w:val="009A233B"/>
    <w:rsid w:val="009A332B"/>
    <w:rsid w:val="009B0B5F"/>
    <w:rsid w:val="009B12F8"/>
    <w:rsid w:val="009B23EC"/>
    <w:rsid w:val="009B4483"/>
    <w:rsid w:val="009C54EB"/>
    <w:rsid w:val="009C756B"/>
    <w:rsid w:val="009D16F5"/>
    <w:rsid w:val="009D23CB"/>
    <w:rsid w:val="009D2DAC"/>
    <w:rsid w:val="009D5C04"/>
    <w:rsid w:val="009D78EB"/>
    <w:rsid w:val="009E07C9"/>
    <w:rsid w:val="009E0DA7"/>
    <w:rsid w:val="009E1AB1"/>
    <w:rsid w:val="009E2FDC"/>
    <w:rsid w:val="009F4CBC"/>
    <w:rsid w:val="009F5F18"/>
    <w:rsid w:val="009F7275"/>
    <w:rsid w:val="00A009C1"/>
    <w:rsid w:val="00A02FBA"/>
    <w:rsid w:val="00A178F8"/>
    <w:rsid w:val="00A2042A"/>
    <w:rsid w:val="00A2281C"/>
    <w:rsid w:val="00A252D3"/>
    <w:rsid w:val="00A31534"/>
    <w:rsid w:val="00A320EB"/>
    <w:rsid w:val="00A34B65"/>
    <w:rsid w:val="00A363FF"/>
    <w:rsid w:val="00A3666D"/>
    <w:rsid w:val="00A4176E"/>
    <w:rsid w:val="00A4202A"/>
    <w:rsid w:val="00A436E0"/>
    <w:rsid w:val="00A44C22"/>
    <w:rsid w:val="00A44C9C"/>
    <w:rsid w:val="00A455C6"/>
    <w:rsid w:val="00A46B5F"/>
    <w:rsid w:val="00A4778E"/>
    <w:rsid w:val="00A51186"/>
    <w:rsid w:val="00A52CDB"/>
    <w:rsid w:val="00A5609E"/>
    <w:rsid w:val="00A561D1"/>
    <w:rsid w:val="00A61CCD"/>
    <w:rsid w:val="00A62B7C"/>
    <w:rsid w:val="00A62CE2"/>
    <w:rsid w:val="00A63022"/>
    <w:rsid w:val="00A6435F"/>
    <w:rsid w:val="00A669F6"/>
    <w:rsid w:val="00A70F27"/>
    <w:rsid w:val="00A72BA0"/>
    <w:rsid w:val="00A733F9"/>
    <w:rsid w:val="00A73644"/>
    <w:rsid w:val="00A741BD"/>
    <w:rsid w:val="00A74AB5"/>
    <w:rsid w:val="00A7516D"/>
    <w:rsid w:val="00A76D78"/>
    <w:rsid w:val="00A774A1"/>
    <w:rsid w:val="00A8035E"/>
    <w:rsid w:val="00A80992"/>
    <w:rsid w:val="00A81383"/>
    <w:rsid w:val="00A971A9"/>
    <w:rsid w:val="00AB0479"/>
    <w:rsid w:val="00AB393A"/>
    <w:rsid w:val="00AB3D1C"/>
    <w:rsid w:val="00AB4600"/>
    <w:rsid w:val="00AB49BE"/>
    <w:rsid w:val="00AB4A38"/>
    <w:rsid w:val="00AB5BC0"/>
    <w:rsid w:val="00AB76EA"/>
    <w:rsid w:val="00AC6ADA"/>
    <w:rsid w:val="00AD16D5"/>
    <w:rsid w:val="00AD303E"/>
    <w:rsid w:val="00AD32BB"/>
    <w:rsid w:val="00AD6DD3"/>
    <w:rsid w:val="00AE232B"/>
    <w:rsid w:val="00AE7DCA"/>
    <w:rsid w:val="00AF3062"/>
    <w:rsid w:val="00AF4D91"/>
    <w:rsid w:val="00B016CB"/>
    <w:rsid w:val="00B02D07"/>
    <w:rsid w:val="00B02ED6"/>
    <w:rsid w:val="00B052B9"/>
    <w:rsid w:val="00B060CA"/>
    <w:rsid w:val="00B134B5"/>
    <w:rsid w:val="00B17052"/>
    <w:rsid w:val="00B20CC4"/>
    <w:rsid w:val="00B21290"/>
    <w:rsid w:val="00B22AB6"/>
    <w:rsid w:val="00B26036"/>
    <w:rsid w:val="00B3065B"/>
    <w:rsid w:val="00B3604F"/>
    <w:rsid w:val="00B36A46"/>
    <w:rsid w:val="00B373C5"/>
    <w:rsid w:val="00B41A92"/>
    <w:rsid w:val="00B43F57"/>
    <w:rsid w:val="00B44A80"/>
    <w:rsid w:val="00B45CFE"/>
    <w:rsid w:val="00B47205"/>
    <w:rsid w:val="00B50031"/>
    <w:rsid w:val="00B5413C"/>
    <w:rsid w:val="00B5612B"/>
    <w:rsid w:val="00B62763"/>
    <w:rsid w:val="00B64213"/>
    <w:rsid w:val="00B6594F"/>
    <w:rsid w:val="00B65E8D"/>
    <w:rsid w:val="00B66847"/>
    <w:rsid w:val="00B80BF3"/>
    <w:rsid w:val="00B81744"/>
    <w:rsid w:val="00B82717"/>
    <w:rsid w:val="00B82E13"/>
    <w:rsid w:val="00B8300A"/>
    <w:rsid w:val="00B83447"/>
    <w:rsid w:val="00B84B09"/>
    <w:rsid w:val="00B86839"/>
    <w:rsid w:val="00BA1870"/>
    <w:rsid w:val="00BA215A"/>
    <w:rsid w:val="00BA7691"/>
    <w:rsid w:val="00BA7C2A"/>
    <w:rsid w:val="00BB00F8"/>
    <w:rsid w:val="00BB5D29"/>
    <w:rsid w:val="00BB74FF"/>
    <w:rsid w:val="00BC0027"/>
    <w:rsid w:val="00BC3CF8"/>
    <w:rsid w:val="00BC712D"/>
    <w:rsid w:val="00BD16B1"/>
    <w:rsid w:val="00BD1848"/>
    <w:rsid w:val="00BE425F"/>
    <w:rsid w:val="00BE4FEF"/>
    <w:rsid w:val="00BE5371"/>
    <w:rsid w:val="00BF02D4"/>
    <w:rsid w:val="00BF198A"/>
    <w:rsid w:val="00BF39C9"/>
    <w:rsid w:val="00BF533C"/>
    <w:rsid w:val="00BF6B50"/>
    <w:rsid w:val="00BF6BC1"/>
    <w:rsid w:val="00BF70A6"/>
    <w:rsid w:val="00C00582"/>
    <w:rsid w:val="00C005F5"/>
    <w:rsid w:val="00C032D0"/>
    <w:rsid w:val="00C052A4"/>
    <w:rsid w:val="00C0712D"/>
    <w:rsid w:val="00C109E8"/>
    <w:rsid w:val="00C1300B"/>
    <w:rsid w:val="00C24D85"/>
    <w:rsid w:val="00C25911"/>
    <w:rsid w:val="00C26DDA"/>
    <w:rsid w:val="00C32B73"/>
    <w:rsid w:val="00C34D65"/>
    <w:rsid w:val="00C3623F"/>
    <w:rsid w:val="00C40562"/>
    <w:rsid w:val="00C42BC0"/>
    <w:rsid w:val="00C453A9"/>
    <w:rsid w:val="00C47E2C"/>
    <w:rsid w:val="00C51DDE"/>
    <w:rsid w:val="00C53AC0"/>
    <w:rsid w:val="00C552C8"/>
    <w:rsid w:val="00C577BF"/>
    <w:rsid w:val="00C57EEA"/>
    <w:rsid w:val="00C764CF"/>
    <w:rsid w:val="00C76CF8"/>
    <w:rsid w:val="00C778D4"/>
    <w:rsid w:val="00C802AE"/>
    <w:rsid w:val="00C809BD"/>
    <w:rsid w:val="00C81221"/>
    <w:rsid w:val="00C816D5"/>
    <w:rsid w:val="00CA240F"/>
    <w:rsid w:val="00CA3E85"/>
    <w:rsid w:val="00CA43D0"/>
    <w:rsid w:val="00CA4757"/>
    <w:rsid w:val="00CA4DEB"/>
    <w:rsid w:val="00CB644F"/>
    <w:rsid w:val="00CB793A"/>
    <w:rsid w:val="00CC066F"/>
    <w:rsid w:val="00CC3D07"/>
    <w:rsid w:val="00CC4EB8"/>
    <w:rsid w:val="00CC7D9C"/>
    <w:rsid w:val="00CD04CC"/>
    <w:rsid w:val="00CD1766"/>
    <w:rsid w:val="00CD4FED"/>
    <w:rsid w:val="00CD6442"/>
    <w:rsid w:val="00CF060C"/>
    <w:rsid w:val="00CF2597"/>
    <w:rsid w:val="00D0583C"/>
    <w:rsid w:val="00D1396D"/>
    <w:rsid w:val="00D14542"/>
    <w:rsid w:val="00D14665"/>
    <w:rsid w:val="00D1556A"/>
    <w:rsid w:val="00D179F3"/>
    <w:rsid w:val="00D2046A"/>
    <w:rsid w:val="00D2050E"/>
    <w:rsid w:val="00D252D8"/>
    <w:rsid w:val="00D25C19"/>
    <w:rsid w:val="00D34490"/>
    <w:rsid w:val="00D417FC"/>
    <w:rsid w:val="00D41821"/>
    <w:rsid w:val="00D4721C"/>
    <w:rsid w:val="00D508A3"/>
    <w:rsid w:val="00D5198A"/>
    <w:rsid w:val="00D54317"/>
    <w:rsid w:val="00D56072"/>
    <w:rsid w:val="00D64B02"/>
    <w:rsid w:val="00D67581"/>
    <w:rsid w:val="00D70DE0"/>
    <w:rsid w:val="00D7334A"/>
    <w:rsid w:val="00D74DD0"/>
    <w:rsid w:val="00D74EBF"/>
    <w:rsid w:val="00D7584D"/>
    <w:rsid w:val="00D81922"/>
    <w:rsid w:val="00D819A9"/>
    <w:rsid w:val="00D81B81"/>
    <w:rsid w:val="00D865C9"/>
    <w:rsid w:val="00D878C4"/>
    <w:rsid w:val="00D92C47"/>
    <w:rsid w:val="00D9378B"/>
    <w:rsid w:val="00D94F63"/>
    <w:rsid w:val="00D9512D"/>
    <w:rsid w:val="00D961CF"/>
    <w:rsid w:val="00DA1594"/>
    <w:rsid w:val="00DA2255"/>
    <w:rsid w:val="00DA41C7"/>
    <w:rsid w:val="00DB1E87"/>
    <w:rsid w:val="00DB2DFC"/>
    <w:rsid w:val="00DB37F7"/>
    <w:rsid w:val="00DB536E"/>
    <w:rsid w:val="00DC4471"/>
    <w:rsid w:val="00DC794C"/>
    <w:rsid w:val="00DD16C0"/>
    <w:rsid w:val="00DD72DE"/>
    <w:rsid w:val="00DE140B"/>
    <w:rsid w:val="00DE5336"/>
    <w:rsid w:val="00DF35E5"/>
    <w:rsid w:val="00DF640E"/>
    <w:rsid w:val="00DF726C"/>
    <w:rsid w:val="00E01816"/>
    <w:rsid w:val="00E06B04"/>
    <w:rsid w:val="00E07EB7"/>
    <w:rsid w:val="00E127B9"/>
    <w:rsid w:val="00E13147"/>
    <w:rsid w:val="00E164C5"/>
    <w:rsid w:val="00E16B3E"/>
    <w:rsid w:val="00E201A6"/>
    <w:rsid w:val="00E21DD0"/>
    <w:rsid w:val="00E225CE"/>
    <w:rsid w:val="00E22D8E"/>
    <w:rsid w:val="00E23FF4"/>
    <w:rsid w:val="00E32F0C"/>
    <w:rsid w:val="00E33626"/>
    <w:rsid w:val="00E41144"/>
    <w:rsid w:val="00E46B12"/>
    <w:rsid w:val="00E553C5"/>
    <w:rsid w:val="00E57B15"/>
    <w:rsid w:val="00E60C76"/>
    <w:rsid w:val="00E60CA8"/>
    <w:rsid w:val="00E613F7"/>
    <w:rsid w:val="00E621E5"/>
    <w:rsid w:val="00E62882"/>
    <w:rsid w:val="00E63EA3"/>
    <w:rsid w:val="00E6632F"/>
    <w:rsid w:val="00E72BDA"/>
    <w:rsid w:val="00E755B8"/>
    <w:rsid w:val="00E75A48"/>
    <w:rsid w:val="00E75EE3"/>
    <w:rsid w:val="00E7608D"/>
    <w:rsid w:val="00E76B6E"/>
    <w:rsid w:val="00E77034"/>
    <w:rsid w:val="00E77180"/>
    <w:rsid w:val="00E7742C"/>
    <w:rsid w:val="00E77F2E"/>
    <w:rsid w:val="00E85360"/>
    <w:rsid w:val="00E87CFC"/>
    <w:rsid w:val="00E92330"/>
    <w:rsid w:val="00E93120"/>
    <w:rsid w:val="00EA0F16"/>
    <w:rsid w:val="00EA239A"/>
    <w:rsid w:val="00EA3BCD"/>
    <w:rsid w:val="00EA4A56"/>
    <w:rsid w:val="00EA4C0A"/>
    <w:rsid w:val="00EB1DE0"/>
    <w:rsid w:val="00EB1EA8"/>
    <w:rsid w:val="00EB590A"/>
    <w:rsid w:val="00EC0487"/>
    <w:rsid w:val="00EC0A85"/>
    <w:rsid w:val="00EC3475"/>
    <w:rsid w:val="00EC5628"/>
    <w:rsid w:val="00ED3A94"/>
    <w:rsid w:val="00ED7362"/>
    <w:rsid w:val="00EE0D6B"/>
    <w:rsid w:val="00EE33DF"/>
    <w:rsid w:val="00EE742B"/>
    <w:rsid w:val="00EF0DC7"/>
    <w:rsid w:val="00F00E4E"/>
    <w:rsid w:val="00F0149F"/>
    <w:rsid w:val="00F01821"/>
    <w:rsid w:val="00F01B9D"/>
    <w:rsid w:val="00F01FFB"/>
    <w:rsid w:val="00F0379B"/>
    <w:rsid w:val="00F041C6"/>
    <w:rsid w:val="00F05015"/>
    <w:rsid w:val="00F07589"/>
    <w:rsid w:val="00F07944"/>
    <w:rsid w:val="00F07A79"/>
    <w:rsid w:val="00F1249C"/>
    <w:rsid w:val="00F12753"/>
    <w:rsid w:val="00F12798"/>
    <w:rsid w:val="00F13753"/>
    <w:rsid w:val="00F1548E"/>
    <w:rsid w:val="00F20A1C"/>
    <w:rsid w:val="00F30C6F"/>
    <w:rsid w:val="00F31F63"/>
    <w:rsid w:val="00F34ED4"/>
    <w:rsid w:val="00F354C2"/>
    <w:rsid w:val="00F359FE"/>
    <w:rsid w:val="00F425E6"/>
    <w:rsid w:val="00F50A47"/>
    <w:rsid w:val="00F50DDE"/>
    <w:rsid w:val="00F5535C"/>
    <w:rsid w:val="00F57F41"/>
    <w:rsid w:val="00F61D9C"/>
    <w:rsid w:val="00F61F37"/>
    <w:rsid w:val="00F64438"/>
    <w:rsid w:val="00F64B79"/>
    <w:rsid w:val="00F64CC1"/>
    <w:rsid w:val="00F65F02"/>
    <w:rsid w:val="00F66A90"/>
    <w:rsid w:val="00F70B54"/>
    <w:rsid w:val="00F7303F"/>
    <w:rsid w:val="00F8148F"/>
    <w:rsid w:val="00F86C55"/>
    <w:rsid w:val="00F87A41"/>
    <w:rsid w:val="00F91178"/>
    <w:rsid w:val="00F91531"/>
    <w:rsid w:val="00F95182"/>
    <w:rsid w:val="00F969FB"/>
    <w:rsid w:val="00FA6997"/>
    <w:rsid w:val="00FB74AA"/>
    <w:rsid w:val="00FC03DD"/>
    <w:rsid w:val="00FC4030"/>
    <w:rsid w:val="00FC4AEC"/>
    <w:rsid w:val="00FD0C89"/>
    <w:rsid w:val="00FD3EBF"/>
    <w:rsid w:val="00FD5CF3"/>
    <w:rsid w:val="00FD6857"/>
    <w:rsid w:val="00FD7F1C"/>
    <w:rsid w:val="00FE140C"/>
    <w:rsid w:val="00FE14FE"/>
    <w:rsid w:val="00FE2A61"/>
    <w:rsid w:val="00FE5B79"/>
    <w:rsid w:val="00FE6FDF"/>
    <w:rsid w:val="00FE76B2"/>
    <w:rsid w:val="00FF6CAF"/>
    <w:rsid w:val="00FF7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9E2AF6"/>
  <w15:docId w15:val="{C5181FB1-7A5F-4CDD-8AFA-9EE6FCA9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3F7"/>
    <w:rPr>
      <w:color w:val="0000FF" w:themeColor="hyperlink"/>
      <w:u w:val="single"/>
    </w:rPr>
  </w:style>
  <w:style w:type="paragraph" w:styleId="Header">
    <w:name w:val="header"/>
    <w:basedOn w:val="Normal"/>
    <w:link w:val="HeaderChar"/>
    <w:uiPriority w:val="99"/>
    <w:unhideWhenUsed/>
    <w:rsid w:val="00FE1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40C"/>
  </w:style>
  <w:style w:type="paragraph" w:styleId="Footer">
    <w:name w:val="footer"/>
    <w:basedOn w:val="Normal"/>
    <w:link w:val="FooterChar"/>
    <w:uiPriority w:val="99"/>
    <w:unhideWhenUsed/>
    <w:rsid w:val="00FE1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40C"/>
  </w:style>
  <w:style w:type="paragraph" w:styleId="BalloonText">
    <w:name w:val="Balloon Text"/>
    <w:basedOn w:val="Normal"/>
    <w:link w:val="BalloonTextChar"/>
    <w:uiPriority w:val="99"/>
    <w:semiHidden/>
    <w:unhideWhenUsed/>
    <w:rsid w:val="00FE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40C"/>
    <w:rPr>
      <w:rFonts w:ascii="Tahoma" w:hAnsi="Tahoma" w:cs="Tahoma"/>
      <w:sz w:val="16"/>
      <w:szCs w:val="16"/>
    </w:rPr>
  </w:style>
  <w:style w:type="character" w:styleId="PageNumber">
    <w:name w:val="page number"/>
    <w:basedOn w:val="DefaultParagraphFont"/>
    <w:rsid w:val="00741DFB"/>
  </w:style>
  <w:style w:type="character" w:styleId="CommentReference">
    <w:name w:val="annotation reference"/>
    <w:basedOn w:val="DefaultParagraphFont"/>
    <w:uiPriority w:val="99"/>
    <w:semiHidden/>
    <w:unhideWhenUsed/>
    <w:rsid w:val="00656C1C"/>
    <w:rPr>
      <w:sz w:val="16"/>
      <w:szCs w:val="16"/>
    </w:rPr>
  </w:style>
  <w:style w:type="paragraph" w:styleId="CommentText">
    <w:name w:val="annotation text"/>
    <w:basedOn w:val="Normal"/>
    <w:link w:val="CommentTextChar"/>
    <w:uiPriority w:val="99"/>
    <w:semiHidden/>
    <w:unhideWhenUsed/>
    <w:rsid w:val="00656C1C"/>
    <w:pPr>
      <w:spacing w:line="240" w:lineRule="auto"/>
    </w:pPr>
    <w:rPr>
      <w:sz w:val="20"/>
      <w:szCs w:val="20"/>
    </w:rPr>
  </w:style>
  <w:style w:type="character" w:customStyle="1" w:styleId="CommentTextChar">
    <w:name w:val="Comment Text Char"/>
    <w:basedOn w:val="DefaultParagraphFont"/>
    <w:link w:val="CommentText"/>
    <w:uiPriority w:val="99"/>
    <w:semiHidden/>
    <w:rsid w:val="00656C1C"/>
    <w:rPr>
      <w:sz w:val="20"/>
      <w:szCs w:val="20"/>
    </w:rPr>
  </w:style>
  <w:style w:type="paragraph" w:styleId="CommentSubject">
    <w:name w:val="annotation subject"/>
    <w:basedOn w:val="CommentText"/>
    <w:next w:val="CommentText"/>
    <w:link w:val="CommentSubjectChar"/>
    <w:uiPriority w:val="99"/>
    <w:semiHidden/>
    <w:unhideWhenUsed/>
    <w:rsid w:val="00656C1C"/>
    <w:rPr>
      <w:b/>
      <w:bCs/>
    </w:rPr>
  </w:style>
  <w:style w:type="character" w:customStyle="1" w:styleId="CommentSubjectChar">
    <w:name w:val="Comment Subject Char"/>
    <w:basedOn w:val="CommentTextChar"/>
    <w:link w:val="CommentSubject"/>
    <w:uiPriority w:val="99"/>
    <w:semiHidden/>
    <w:rsid w:val="00656C1C"/>
    <w:rPr>
      <w:b/>
      <w:bCs/>
      <w:sz w:val="20"/>
      <w:szCs w:val="20"/>
    </w:rPr>
  </w:style>
  <w:style w:type="character" w:styleId="FollowedHyperlink">
    <w:name w:val="FollowedHyperlink"/>
    <w:basedOn w:val="DefaultParagraphFont"/>
    <w:uiPriority w:val="99"/>
    <w:semiHidden/>
    <w:unhideWhenUsed/>
    <w:rsid w:val="00703C19"/>
    <w:rPr>
      <w:color w:val="800080" w:themeColor="followedHyperlink"/>
      <w:u w:val="single"/>
    </w:rPr>
  </w:style>
  <w:style w:type="paragraph" w:styleId="NoSpacing">
    <w:name w:val="No Spacing"/>
    <w:uiPriority w:val="1"/>
    <w:qFormat/>
    <w:rsid w:val="008111D2"/>
    <w:pPr>
      <w:spacing w:after="0" w:line="240" w:lineRule="auto"/>
    </w:pPr>
  </w:style>
  <w:style w:type="paragraph" w:customStyle="1" w:styleId="Default">
    <w:name w:val="Default"/>
    <w:rsid w:val="001611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1F3A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2E13"/>
    <w:pPr>
      <w:ind w:left="720"/>
      <w:contextualSpacing/>
    </w:pPr>
  </w:style>
  <w:style w:type="character" w:customStyle="1" w:styleId="apple-converted-space">
    <w:name w:val="apple-converted-space"/>
    <w:basedOn w:val="DefaultParagraphFont"/>
    <w:rsid w:val="00B82E13"/>
  </w:style>
  <w:style w:type="character" w:customStyle="1" w:styleId="xn-location">
    <w:name w:val="xn-location"/>
    <w:basedOn w:val="DefaultParagraphFont"/>
    <w:rsid w:val="00B82E13"/>
  </w:style>
  <w:style w:type="character" w:customStyle="1" w:styleId="zzmpTrailerItem">
    <w:name w:val="zzmpTrailerItem"/>
    <w:basedOn w:val="DefaultParagraphFont"/>
    <w:rsid w:val="002D537E"/>
    <w:rPr>
      <w:rFonts w:ascii="Calibri" w:hAnsi="Calibri" w:cs="Times New Roman"/>
      <w:dstrike w:val="0"/>
      <w:noProof/>
      <w:color w:val="auto"/>
      <w:spacing w:val="0"/>
      <w:position w:val="0"/>
      <w:sz w:val="15"/>
      <w:szCs w:val="16"/>
      <w:u w:val="none"/>
      <w:effect w:val="none"/>
      <w:vertAlign w:val="baseline"/>
    </w:rPr>
  </w:style>
  <w:style w:type="character" w:styleId="UnresolvedMention">
    <w:name w:val="Unresolved Mention"/>
    <w:basedOn w:val="DefaultParagraphFont"/>
    <w:uiPriority w:val="99"/>
    <w:semiHidden/>
    <w:unhideWhenUsed/>
    <w:rsid w:val="00F01B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6224">
      <w:bodyDiv w:val="1"/>
      <w:marLeft w:val="0"/>
      <w:marRight w:val="0"/>
      <w:marTop w:val="0"/>
      <w:marBottom w:val="0"/>
      <w:divBdr>
        <w:top w:val="none" w:sz="0" w:space="0" w:color="auto"/>
        <w:left w:val="none" w:sz="0" w:space="0" w:color="auto"/>
        <w:bottom w:val="none" w:sz="0" w:space="0" w:color="auto"/>
        <w:right w:val="none" w:sz="0" w:space="0" w:color="auto"/>
      </w:divBdr>
    </w:div>
    <w:div w:id="34670351">
      <w:bodyDiv w:val="1"/>
      <w:marLeft w:val="0"/>
      <w:marRight w:val="0"/>
      <w:marTop w:val="0"/>
      <w:marBottom w:val="0"/>
      <w:divBdr>
        <w:top w:val="none" w:sz="0" w:space="0" w:color="auto"/>
        <w:left w:val="none" w:sz="0" w:space="0" w:color="auto"/>
        <w:bottom w:val="none" w:sz="0" w:space="0" w:color="auto"/>
        <w:right w:val="none" w:sz="0" w:space="0" w:color="auto"/>
      </w:divBdr>
    </w:div>
    <w:div w:id="319968382">
      <w:bodyDiv w:val="1"/>
      <w:marLeft w:val="0"/>
      <w:marRight w:val="0"/>
      <w:marTop w:val="0"/>
      <w:marBottom w:val="0"/>
      <w:divBdr>
        <w:top w:val="none" w:sz="0" w:space="0" w:color="auto"/>
        <w:left w:val="none" w:sz="0" w:space="0" w:color="auto"/>
        <w:bottom w:val="none" w:sz="0" w:space="0" w:color="auto"/>
        <w:right w:val="none" w:sz="0" w:space="0" w:color="auto"/>
      </w:divBdr>
    </w:div>
    <w:div w:id="443382300">
      <w:bodyDiv w:val="1"/>
      <w:marLeft w:val="0"/>
      <w:marRight w:val="0"/>
      <w:marTop w:val="0"/>
      <w:marBottom w:val="0"/>
      <w:divBdr>
        <w:top w:val="none" w:sz="0" w:space="0" w:color="auto"/>
        <w:left w:val="none" w:sz="0" w:space="0" w:color="auto"/>
        <w:bottom w:val="none" w:sz="0" w:space="0" w:color="auto"/>
        <w:right w:val="none" w:sz="0" w:space="0" w:color="auto"/>
      </w:divBdr>
    </w:div>
    <w:div w:id="687953221">
      <w:bodyDiv w:val="1"/>
      <w:marLeft w:val="0"/>
      <w:marRight w:val="0"/>
      <w:marTop w:val="0"/>
      <w:marBottom w:val="0"/>
      <w:divBdr>
        <w:top w:val="none" w:sz="0" w:space="0" w:color="auto"/>
        <w:left w:val="none" w:sz="0" w:space="0" w:color="auto"/>
        <w:bottom w:val="none" w:sz="0" w:space="0" w:color="auto"/>
        <w:right w:val="none" w:sz="0" w:space="0" w:color="auto"/>
      </w:divBdr>
      <w:divsChild>
        <w:div w:id="817572808">
          <w:marLeft w:val="547"/>
          <w:marRight w:val="0"/>
          <w:marTop w:val="60"/>
          <w:marBottom w:val="60"/>
          <w:divBdr>
            <w:top w:val="none" w:sz="0" w:space="0" w:color="auto"/>
            <w:left w:val="none" w:sz="0" w:space="0" w:color="auto"/>
            <w:bottom w:val="none" w:sz="0" w:space="0" w:color="auto"/>
            <w:right w:val="none" w:sz="0" w:space="0" w:color="auto"/>
          </w:divBdr>
        </w:div>
      </w:divsChild>
    </w:div>
    <w:div w:id="837430083">
      <w:bodyDiv w:val="1"/>
      <w:marLeft w:val="0"/>
      <w:marRight w:val="0"/>
      <w:marTop w:val="0"/>
      <w:marBottom w:val="0"/>
      <w:divBdr>
        <w:top w:val="none" w:sz="0" w:space="0" w:color="auto"/>
        <w:left w:val="none" w:sz="0" w:space="0" w:color="auto"/>
        <w:bottom w:val="none" w:sz="0" w:space="0" w:color="auto"/>
        <w:right w:val="none" w:sz="0" w:space="0" w:color="auto"/>
      </w:divBdr>
    </w:div>
    <w:div w:id="861629955">
      <w:bodyDiv w:val="1"/>
      <w:marLeft w:val="0"/>
      <w:marRight w:val="0"/>
      <w:marTop w:val="0"/>
      <w:marBottom w:val="0"/>
      <w:divBdr>
        <w:top w:val="none" w:sz="0" w:space="0" w:color="auto"/>
        <w:left w:val="none" w:sz="0" w:space="0" w:color="auto"/>
        <w:bottom w:val="none" w:sz="0" w:space="0" w:color="auto"/>
        <w:right w:val="none" w:sz="0" w:space="0" w:color="auto"/>
      </w:divBdr>
      <w:divsChild>
        <w:div w:id="2076470865">
          <w:marLeft w:val="274"/>
          <w:marRight w:val="0"/>
          <w:marTop w:val="80"/>
          <w:marBottom w:val="80"/>
          <w:divBdr>
            <w:top w:val="none" w:sz="0" w:space="0" w:color="auto"/>
            <w:left w:val="none" w:sz="0" w:space="0" w:color="auto"/>
            <w:bottom w:val="none" w:sz="0" w:space="0" w:color="auto"/>
            <w:right w:val="none" w:sz="0" w:space="0" w:color="auto"/>
          </w:divBdr>
        </w:div>
      </w:divsChild>
    </w:div>
    <w:div w:id="874775868">
      <w:bodyDiv w:val="1"/>
      <w:marLeft w:val="0"/>
      <w:marRight w:val="0"/>
      <w:marTop w:val="0"/>
      <w:marBottom w:val="0"/>
      <w:divBdr>
        <w:top w:val="none" w:sz="0" w:space="0" w:color="auto"/>
        <w:left w:val="none" w:sz="0" w:space="0" w:color="auto"/>
        <w:bottom w:val="none" w:sz="0" w:space="0" w:color="auto"/>
        <w:right w:val="none" w:sz="0" w:space="0" w:color="auto"/>
      </w:divBdr>
    </w:div>
    <w:div w:id="882133340">
      <w:bodyDiv w:val="1"/>
      <w:marLeft w:val="0"/>
      <w:marRight w:val="0"/>
      <w:marTop w:val="0"/>
      <w:marBottom w:val="0"/>
      <w:divBdr>
        <w:top w:val="none" w:sz="0" w:space="0" w:color="auto"/>
        <w:left w:val="none" w:sz="0" w:space="0" w:color="auto"/>
        <w:bottom w:val="none" w:sz="0" w:space="0" w:color="auto"/>
        <w:right w:val="none" w:sz="0" w:space="0" w:color="auto"/>
      </w:divBdr>
      <w:divsChild>
        <w:div w:id="768087556">
          <w:marLeft w:val="0"/>
          <w:marRight w:val="0"/>
          <w:marTop w:val="0"/>
          <w:marBottom w:val="0"/>
          <w:divBdr>
            <w:top w:val="none" w:sz="0" w:space="0" w:color="auto"/>
            <w:left w:val="none" w:sz="0" w:space="0" w:color="auto"/>
            <w:bottom w:val="none" w:sz="0" w:space="0" w:color="auto"/>
            <w:right w:val="none" w:sz="0" w:space="0" w:color="auto"/>
          </w:divBdr>
          <w:divsChild>
            <w:div w:id="1984700302">
              <w:marLeft w:val="0"/>
              <w:marRight w:val="0"/>
              <w:marTop w:val="0"/>
              <w:marBottom w:val="0"/>
              <w:divBdr>
                <w:top w:val="none" w:sz="0" w:space="0" w:color="auto"/>
                <w:left w:val="none" w:sz="0" w:space="0" w:color="auto"/>
                <w:bottom w:val="none" w:sz="0" w:space="0" w:color="auto"/>
                <w:right w:val="none" w:sz="0" w:space="0" w:color="auto"/>
              </w:divBdr>
              <w:divsChild>
                <w:div w:id="785468274">
                  <w:marLeft w:val="0"/>
                  <w:marRight w:val="0"/>
                  <w:marTop w:val="0"/>
                  <w:marBottom w:val="0"/>
                  <w:divBdr>
                    <w:top w:val="none" w:sz="0" w:space="0" w:color="auto"/>
                    <w:left w:val="none" w:sz="0" w:space="0" w:color="auto"/>
                    <w:bottom w:val="none" w:sz="0" w:space="0" w:color="auto"/>
                    <w:right w:val="none" w:sz="0" w:space="0" w:color="auto"/>
                  </w:divBdr>
                  <w:divsChild>
                    <w:div w:id="375859784">
                      <w:marLeft w:val="0"/>
                      <w:marRight w:val="0"/>
                      <w:marTop w:val="0"/>
                      <w:marBottom w:val="0"/>
                      <w:divBdr>
                        <w:top w:val="none" w:sz="0" w:space="0" w:color="auto"/>
                        <w:left w:val="none" w:sz="0" w:space="0" w:color="auto"/>
                        <w:bottom w:val="none" w:sz="0" w:space="0" w:color="auto"/>
                        <w:right w:val="none" w:sz="0" w:space="0" w:color="auto"/>
                      </w:divBdr>
                      <w:divsChild>
                        <w:div w:id="10655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547709">
      <w:bodyDiv w:val="1"/>
      <w:marLeft w:val="0"/>
      <w:marRight w:val="0"/>
      <w:marTop w:val="0"/>
      <w:marBottom w:val="0"/>
      <w:divBdr>
        <w:top w:val="none" w:sz="0" w:space="0" w:color="auto"/>
        <w:left w:val="none" w:sz="0" w:space="0" w:color="auto"/>
        <w:bottom w:val="none" w:sz="0" w:space="0" w:color="auto"/>
        <w:right w:val="none" w:sz="0" w:space="0" w:color="auto"/>
      </w:divBdr>
    </w:div>
    <w:div w:id="949312998">
      <w:bodyDiv w:val="1"/>
      <w:marLeft w:val="0"/>
      <w:marRight w:val="0"/>
      <w:marTop w:val="0"/>
      <w:marBottom w:val="0"/>
      <w:divBdr>
        <w:top w:val="none" w:sz="0" w:space="0" w:color="auto"/>
        <w:left w:val="none" w:sz="0" w:space="0" w:color="auto"/>
        <w:bottom w:val="none" w:sz="0" w:space="0" w:color="auto"/>
        <w:right w:val="none" w:sz="0" w:space="0" w:color="auto"/>
      </w:divBdr>
    </w:div>
    <w:div w:id="1007824063">
      <w:bodyDiv w:val="1"/>
      <w:marLeft w:val="0"/>
      <w:marRight w:val="0"/>
      <w:marTop w:val="0"/>
      <w:marBottom w:val="0"/>
      <w:divBdr>
        <w:top w:val="none" w:sz="0" w:space="0" w:color="auto"/>
        <w:left w:val="none" w:sz="0" w:space="0" w:color="auto"/>
        <w:bottom w:val="none" w:sz="0" w:space="0" w:color="auto"/>
        <w:right w:val="none" w:sz="0" w:space="0" w:color="auto"/>
      </w:divBdr>
    </w:div>
    <w:div w:id="1101529449">
      <w:bodyDiv w:val="1"/>
      <w:marLeft w:val="0"/>
      <w:marRight w:val="0"/>
      <w:marTop w:val="0"/>
      <w:marBottom w:val="0"/>
      <w:divBdr>
        <w:top w:val="none" w:sz="0" w:space="0" w:color="auto"/>
        <w:left w:val="none" w:sz="0" w:space="0" w:color="auto"/>
        <w:bottom w:val="none" w:sz="0" w:space="0" w:color="auto"/>
        <w:right w:val="none" w:sz="0" w:space="0" w:color="auto"/>
      </w:divBdr>
    </w:div>
    <w:div w:id="1162042784">
      <w:bodyDiv w:val="1"/>
      <w:marLeft w:val="0"/>
      <w:marRight w:val="0"/>
      <w:marTop w:val="0"/>
      <w:marBottom w:val="0"/>
      <w:divBdr>
        <w:top w:val="none" w:sz="0" w:space="0" w:color="auto"/>
        <w:left w:val="none" w:sz="0" w:space="0" w:color="auto"/>
        <w:bottom w:val="none" w:sz="0" w:space="0" w:color="auto"/>
        <w:right w:val="none" w:sz="0" w:space="0" w:color="auto"/>
      </w:divBdr>
    </w:div>
    <w:div w:id="1357004602">
      <w:bodyDiv w:val="1"/>
      <w:marLeft w:val="0"/>
      <w:marRight w:val="0"/>
      <w:marTop w:val="0"/>
      <w:marBottom w:val="0"/>
      <w:divBdr>
        <w:top w:val="none" w:sz="0" w:space="0" w:color="auto"/>
        <w:left w:val="none" w:sz="0" w:space="0" w:color="auto"/>
        <w:bottom w:val="none" w:sz="0" w:space="0" w:color="auto"/>
        <w:right w:val="none" w:sz="0" w:space="0" w:color="auto"/>
      </w:divBdr>
      <w:divsChild>
        <w:div w:id="1391416164">
          <w:marLeft w:val="0"/>
          <w:marRight w:val="0"/>
          <w:marTop w:val="0"/>
          <w:marBottom w:val="0"/>
          <w:divBdr>
            <w:top w:val="none" w:sz="0" w:space="0" w:color="auto"/>
            <w:left w:val="none" w:sz="0" w:space="0" w:color="auto"/>
            <w:bottom w:val="none" w:sz="0" w:space="0" w:color="auto"/>
            <w:right w:val="none" w:sz="0" w:space="0" w:color="auto"/>
          </w:divBdr>
          <w:divsChild>
            <w:div w:id="782923680">
              <w:marLeft w:val="0"/>
              <w:marRight w:val="0"/>
              <w:marTop w:val="0"/>
              <w:marBottom w:val="0"/>
              <w:divBdr>
                <w:top w:val="none" w:sz="0" w:space="0" w:color="auto"/>
                <w:left w:val="none" w:sz="0" w:space="0" w:color="auto"/>
                <w:bottom w:val="none" w:sz="0" w:space="0" w:color="auto"/>
                <w:right w:val="none" w:sz="0" w:space="0" w:color="auto"/>
              </w:divBdr>
              <w:divsChild>
                <w:div w:id="128861537">
                  <w:marLeft w:val="0"/>
                  <w:marRight w:val="0"/>
                  <w:marTop w:val="0"/>
                  <w:marBottom w:val="0"/>
                  <w:divBdr>
                    <w:top w:val="none" w:sz="0" w:space="0" w:color="auto"/>
                    <w:left w:val="none" w:sz="0" w:space="0" w:color="auto"/>
                    <w:bottom w:val="none" w:sz="0" w:space="0" w:color="auto"/>
                    <w:right w:val="none" w:sz="0" w:space="0" w:color="auto"/>
                  </w:divBdr>
                  <w:divsChild>
                    <w:div w:id="673382670">
                      <w:marLeft w:val="0"/>
                      <w:marRight w:val="0"/>
                      <w:marTop w:val="0"/>
                      <w:marBottom w:val="0"/>
                      <w:divBdr>
                        <w:top w:val="none" w:sz="0" w:space="0" w:color="auto"/>
                        <w:left w:val="none" w:sz="0" w:space="0" w:color="auto"/>
                        <w:bottom w:val="none" w:sz="0" w:space="0" w:color="auto"/>
                        <w:right w:val="none" w:sz="0" w:space="0" w:color="auto"/>
                      </w:divBdr>
                      <w:divsChild>
                        <w:div w:id="183706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975469">
      <w:bodyDiv w:val="1"/>
      <w:marLeft w:val="0"/>
      <w:marRight w:val="0"/>
      <w:marTop w:val="0"/>
      <w:marBottom w:val="0"/>
      <w:divBdr>
        <w:top w:val="none" w:sz="0" w:space="0" w:color="auto"/>
        <w:left w:val="none" w:sz="0" w:space="0" w:color="auto"/>
        <w:bottom w:val="none" w:sz="0" w:space="0" w:color="auto"/>
        <w:right w:val="none" w:sz="0" w:space="0" w:color="auto"/>
      </w:divBdr>
      <w:divsChild>
        <w:div w:id="812718201">
          <w:marLeft w:val="0"/>
          <w:marRight w:val="0"/>
          <w:marTop w:val="0"/>
          <w:marBottom w:val="0"/>
          <w:divBdr>
            <w:top w:val="none" w:sz="0" w:space="0" w:color="auto"/>
            <w:left w:val="none" w:sz="0" w:space="0" w:color="auto"/>
            <w:bottom w:val="none" w:sz="0" w:space="0" w:color="auto"/>
            <w:right w:val="none" w:sz="0" w:space="0" w:color="auto"/>
          </w:divBdr>
          <w:divsChild>
            <w:div w:id="1422873353">
              <w:marLeft w:val="0"/>
              <w:marRight w:val="0"/>
              <w:marTop w:val="0"/>
              <w:marBottom w:val="0"/>
              <w:divBdr>
                <w:top w:val="none" w:sz="0" w:space="0" w:color="auto"/>
                <w:left w:val="none" w:sz="0" w:space="0" w:color="auto"/>
                <w:bottom w:val="none" w:sz="0" w:space="0" w:color="auto"/>
                <w:right w:val="none" w:sz="0" w:space="0" w:color="auto"/>
              </w:divBdr>
              <w:divsChild>
                <w:div w:id="1649044073">
                  <w:marLeft w:val="0"/>
                  <w:marRight w:val="0"/>
                  <w:marTop w:val="0"/>
                  <w:marBottom w:val="0"/>
                  <w:divBdr>
                    <w:top w:val="none" w:sz="0" w:space="0" w:color="auto"/>
                    <w:left w:val="none" w:sz="0" w:space="0" w:color="auto"/>
                    <w:bottom w:val="none" w:sz="0" w:space="0" w:color="auto"/>
                    <w:right w:val="none" w:sz="0" w:space="0" w:color="auto"/>
                  </w:divBdr>
                  <w:divsChild>
                    <w:div w:id="1229461378">
                      <w:marLeft w:val="0"/>
                      <w:marRight w:val="0"/>
                      <w:marTop w:val="0"/>
                      <w:marBottom w:val="0"/>
                      <w:divBdr>
                        <w:top w:val="none" w:sz="0" w:space="0" w:color="auto"/>
                        <w:left w:val="none" w:sz="0" w:space="0" w:color="auto"/>
                        <w:bottom w:val="none" w:sz="0" w:space="0" w:color="auto"/>
                        <w:right w:val="none" w:sz="0" w:space="0" w:color="auto"/>
                      </w:divBdr>
                      <w:divsChild>
                        <w:div w:id="1067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692348">
      <w:bodyDiv w:val="1"/>
      <w:marLeft w:val="0"/>
      <w:marRight w:val="0"/>
      <w:marTop w:val="0"/>
      <w:marBottom w:val="0"/>
      <w:divBdr>
        <w:top w:val="none" w:sz="0" w:space="0" w:color="auto"/>
        <w:left w:val="none" w:sz="0" w:space="0" w:color="auto"/>
        <w:bottom w:val="none" w:sz="0" w:space="0" w:color="auto"/>
        <w:right w:val="none" w:sz="0" w:space="0" w:color="auto"/>
      </w:divBdr>
    </w:div>
    <w:div w:id="20948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twitter.com/DresnerPartner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dresner@dresnerco.com"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dresnerpartners.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tiva.com" TargetMode="External"/><Relationship Id="rId20" Type="http://schemas.openxmlformats.org/officeDocument/2006/relationships/hyperlink" Target="mailto:mmoreno@dresnerc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yperlink" Target="mailto:dgutierrez@dresnerco.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D613A53AAF495E4397A21E16D685808F" ma:contentTypeVersion="0" ma:contentTypeDescription="Create a new document." ma:contentTypeScope="" ma:versionID="504af81d520ff29f55bf7d5c9de6d22f">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5087-0A74-46EE-8F92-8BD124452E2C}">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8227B062-4DD3-4EDB-B3FF-1A18B9CF2999}">
  <ds:schemaRefs>
    <ds:schemaRef ds:uri="http://schemas.microsoft.com/sharepoint/v3/contenttype/forms"/>
  </ds:schemaRefs>
</ds:datastoreItem>
</file>

<file path=customXml/itemProps3.xml><?xml version="1.0" encoding="utf-8"?>
<ds:datastoreItem xmlns:ds="http://schemas.openxmlformats.org/officeDocument/2006/customXml" ds:itemID="{D32055EB-6769-40D8-9C9D-DB2CE2530662}">
  <ds:schemaRefs>
    <ds:schemaRef ds:uri="http://schemas.openxmlformats.org/officeDocument/2006/bibliography"/>
  </ds:schemaRefs>
</ds:datastoreItem>
</file>

<file path=customXml/itemProps4.xml><?xml version="1.0" encoding="utf-8"?>
<ds:datastoreItem xmlns:ds="http://schemas.openxmlformats.org/officeDocument/2006/customXml" ds:itemID="{DFEAFCB2-3E31-41DC-B76C-328F169ADE83}">
  <ds:schemaRefs>
    <ds:schemaRef ds:uri="http://schemas.openxmlformats.org/officeDocument/2006/bibliography"/>
  </ds:schemaRefs>
</ds:datastoreItem>
</file>

<file path=customXml/itemProps5.xml><?xml version="1.0" encoding="utf-8"?>
<ds:datastoreItem xmlns:ds="http://schemas.openxmlformats.org/officeDocument/2006/customXml" ds:itemID="{E25D3A98-7416-4B17-85FA-FD9360548369}">
  <ds:schemaRefs>
    <ds:schemaRef ds:uri="http://schemas.openxmlformats.org/officeDocument/2006/bibliography"/>
  </ds:schemaRefs>
</ds:datastoreItem>
</file>

<file path=customXml/itemProps6.xml><?xml version="1.0" encoding="utf-8"?>
<ds:datastoreItem xmlns:ds="http://schemas.openxmlformats.org/officeDocument/2006/customXml" ds:itemID="{D004F33A-7816-44AC-9EA6-24A56817621B}">
  <ds:schemaRefs>
    <ds:schemaRef ds:uri="http://schemas.openxmlformats.org/officeDocument/2006/bibliography"/>
  </ds:schemaRefs>
</ds:datastoreItem>
</file>

<file path=customXml/itemProps7.xml><?xml version="1.0" encoding="utf-8"?>
<ds:datastoreItem xmlns:ds="http://schemas.openxmlformats.org/officeDocument/2006/customXml" ds:itemID="{EF0CB447-F8CC-4377-A027-2CF3F0E5A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8.xml><?xml version="1.0" encoding="utf-8"?>
<ds:datastoreItem xmlns:ds="http://schemas.openxmlformats.org/officeDocument/2006/customXml" ds:itemID="{AB7D3D2E-E85B-40A3-85F0-5C32B5B377EF}">
  <ds:schemaRefs>
    <ds:schemaRef ds:uri="http://schemas.openxmlformats.org/officeDocument/2006/bibliography"/>
  </ds:schemaRefs>
</ds:datastoreItem>
</file>

<file path=customXml/itemProps9.xml><?xml version="1.0" encoding="utf-8"?>
<ds:datastoreItem xmlns:ds="http://schemas.openxmlformats.org/officeDocument/2006/customXml" ds:itemID="{8C8D3C18-52B5-4815-BC1C-DD81E754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Amcom Software, Inc.</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Diaz</dc:creator>
  <cp:keywords/>
  <dc:description/>
  <cp:lastModifiedBy>David E. Gutierrez</cp:lastModifiedBy>
  <cp:revision>3</cp:revision>
  <cp:lastPrinted>2019-08-08T14:27:00Z</cp:lastPrinted>
  <dcterms:created xsi:type="dcterms:W3CDTF">2019-08-08T14:27:00Z</dcterms:created>
  <dcterms:modified xsi:type="dcterms:W3CDTF">2019-08-08T14:32:00Z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0x010100D613A53AAF495E4397A21E16D685808F</vt:lpwstr>
  </property>
</Properties>
</file>